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CA1" w:rsidRDefault="00AB5CA1" w:rsidP="00AB5CA1">
      <w:pPr>
        <w:spacing w:after="0"/>
        <w:ind w:left="1988" w:hanging="1988"/>
        <w:rPr>
          <w:rFonts w:ascii="Arial" w:hAnsi="Arial" w:cs="Arial"/>
          <w:b/>
          <w:sz w:val="24"/>
        </w:rPr>
      </w:pPr>
      <w:r w:rsidRPr="00E32003">
        <w:rPr>
          <w:rFonts w:ascii="Arial" w:hAnsi="Arial" w:cs="Arial"/>
          <w:b/>
          <w:sz w:val="24"/>
        </w:rPr>
        <w:t>3GPP TSG RAN WG1</w:t>
      </w:r>
      <w:r>
        <w:rPr>
          <w:rFonts w:ascii="Arial" w:hAnsi="Arial" w:cs="Arial"/>
          <w:b/>
          <w:sz w:val="24"/>
        </w:rPr>
        <w:t xml:space="preserve"> Meeting #9</w:t>
      </w:r>
      <w:bookmarkStart w:id="0" w:name="_GoBack"/>
      <w:bookmarkEnd w:id="0"/>
      <w:r>
        <w:rPr>
          <w:rFonts w:ascii="Arial" w:hAnsi="Arial" w:cs="Arial"/>
          <w:b/>
          <w:sz w:val="24"/>
        </w:rPr>
        <w:t>6</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00056ECB">
        <w:rPr>
          <w:rFonts w:ascii="Arial" w:hAnsi="Arial" w:cs="Arial"/>
          <w:b/>
          <w:sz w:val="24"/>
        </w:rPr>
        <w:tab/>
      </w:r>
      <w:r w:rsidRPr="00934AD4">
        <w:rPr>
          <w:rFonts w:ascii="Arial" w:hAnsi="Arial" w:cs="Arial"/>
          <w:b/>
          <w:sz w:val="24"/>
        </w:rPr>
        <w:t>R1-19</w:t>
      </w:r>
      <w:r w:rsidR="00934AD4" w:rsidRPr="00934AD4">
        <w:rPr>
          <w:rFonts w:ascii="Arial" w:hAnsi="Arial" w:cs="Arial"/>
          <w:b/>
          <w:sz w:val="24"/>
        </w:rPr>
        <w:t>03395</w:t>
      </w:r>
    </w:p>
    <w:p w:rsidR="00AB5CA1" w:rsidRPr="00B62872" w:rsidRDefault="00AB5CA1" w:rsidP="00AB5CA1">
      <w:pPr>
        <w:spacing w:after="0"/>
        <w:ind w:left="1988" w:hanging="1988"/>
        <w:rPr>
          <w:rFonts w:ascii="Arial" w:hAnsi="Arial" w:cs="Arial"/>
          <w:b/>
          <w:sz w:val="24"/>
        </w:rPr>
      </w:pPr>
      <w:r>
        <w:rPr>
          <w:rFonts w:ascii="Arial" w:hAnsi="Arial" w:cs="Arial"/>
          <w:b/>
          <w:sz w:val="24"/>
        </w:rPr>
        <w:t>Athens</w:t>
      </w:r>
      <w:r w:rsidRPr="00B62872">
        <w:rPr>
          <w:rFonts w:ascii="Arial" w:hAnsi="Arial" w:cs="Arial"/>
          <w:b/>
          <w:sz w:val="24"/>
        </w:rPr>
        <w:t xml:space="preserve">, </w:t>
      </w:r>
      <w:r>
        <w:rPr>
          <w:rFonts w:ascii="Arial" w:hAnsi="Arial" w:cs="Arial"/>
          <w:b/>
          <w:sz w:val="24"/>
        </w:rPr>
        <w:t>Greece</w:t>
      </w:r>
      <w:r w:rsidRPr="00B62872">
        <w:rPr>
          <w:rFonts w:ascii="Arial" w:hAnsi="Arial" w:cs="Arial"/>
          <w:b/>
          <w:sz w:val="24"/>
        </w:rPr>
        <w:t xml:space="preserve">, </w:t>
      </w:r>
      <w:r>
        <w:rPr>
          <w:rFonts w:ascii="Arial" w:hAnsi="Arial" w:cs="Arial"/>
          <w:b/>
          <w:sz w:val="24"/>
        </w:rPr>
        <w:t>February 25</w:t>
      </w:r>
      <w:r w:rsidRPr="00372E50">
        <w:rPr>
          <w:rFonts w:ascii="Arial" w:hAnsi="Arial" w:cs="Arial"/>
          <w:b/>
          <w:sz w:val="24"/>
          <w:vertAlign w:val="superscript"/>
        </w:rPr>
        <w:t>th</w:t>
      </w:r>
      <w:r>
        <w:rPr>
          <w:rFonts w:ascii="Arial" w:hAnsi="Arial" w:cs="Arial"/>
          <w:b/>
          <w:sz w:val="24"/>
        </w:rPr>
        <w:t xml:space="preserve"> - March 1</w:t>
      </w:r>
      <w:r w:rsidRPr="00372E50">
        <w:rPr>
          <w:rFonts w:ascii="Arial" w:hAnsi="Arial" w:cs="Arial"/>
          <w:b/>
          <w:sz w:val="24"/>
          <w:vertAlign w:val="superscript"/>
        </w:rPr>
        <w:t>st</w:t>
      </w:r>
      <w:r w:rsidRPr="00B62872">
        <w:rPr>
          <w:rFonts w:ascii="Arial" w:hAnsi="Arial" w:cs="Arial"/>
          <w:b/>
          <w:sz w:val="24"/>
        </w:rPr>
        <w:t>, 2019</w:t>
      </w:r>
    </w:p>
    <w:p w:rsidR="00AB5CA1" w:rsidRPr="00264AC9" w:rsidRDefault="00AB5CA1" w:rsidP="00AB5CA1">
      <w:pPr>
        <w:spacing w:after="0"/>
        <w:ind w:left="1988" w:hanging="1988"/>
        <w:rPr>
          <w:rFonts w:ascii="Arial" w:hAnsi="Arial" w:cs="Arial"/>
          <w:b/>
          <w:sz w:val="24"/>
        </w:rPr>
      </w:pPr>
    </w:p>
    <w:p w:rsidR="00AB5CA1" w:rsidRPr="00264AC9" w:rsidRDefault="00AB5CA1" w:rsidP="00AB5CA1">
      <w:pPr>
        <w:spacing w:after="0"/>
        <w:ind w:left="1988" w:hanging="1988"/>
        <w:rPr>
          <w:rFonts w:ascii="Arial" w:hAnsi="Arial" w:cs="Arial"/>
          <w:b/>
          <w:sz w:val="24"/>
        </w:rPr>
      </w:pPr>
      <w:r w:rsidRPr="00264AC9">
        <w:rPr>
          <w:rFonts w:ascii="Arial" w:hAnsi="Arial" w:cs="Arial"/>
          <w:b/>
          <w:sz w:val="24"/>
        </w:rPr>
        <w:t>Source:</w:t>
      </w:r>
      <w:r w:rsidRPr="00264AC9">
        <w:rPr>
          <w:rFonts w:ascii="Arial" w:hAnsi="Arial" w:cs="Arial"/>
          <w:b/>
          <w:sz w:val="24"/>
        </w:rPr>
        <w:tab/>
      </w:r>
      <w:r w:rsidR="00D2087E">
        <w:rPr>
          <w:rFonts w:ascii="Arial" w:hAnsi="Arial" w:cs="Arial"/>
          <w:b/>
          <w:sz w:val="24"/>
        </w:rPr>
        <w:t>Intel</w:t>
      </w:r>
      <w:r w:rsidRPr="00264AC9">
        <w:rPr>
          <w:rFonts w:ascii="Arial" w:hAnsi="Arial" w:cs="Arial"/>
          <w:b/>
          <w:sz w:val="24"/>
        </w:rPr>
        <w:t xml:space="preserve"> Corporation</w:t>
      </w:r>
    </w:p>
    <w:p w:rsidR="00AB5CA1" w:rsidRPr="00C607F2" w:rsidRDefault="00AB5CA1" w:rsidP="00AB5CA1">
      <w:pPr>
        <w:spacing w:after="0"/>
        <w:ind w:left="1988" w:hanging="1988"/>
        <w:rPr>
          <w:rFonts w:ascii="Arial" w:hAnsi="Arial" w:cs="Arial"/>
          <w:b/>
          <w:sz w:val="24"/>
        </w:rPr>
      </w:pPr>
      <w:r w:rsidRPr="00264AC9">
        <w:rPr>
          <w:rFonts w:ascii="Arial" w:hAnsi="Arial" w:cs="Arial"/>
          <w:b/>
          <w:sz w:val="24"/>
        </w:rPr>
        <w:t>Title:</w:t>
      </w:r>
      <w:r w:rsidRPr="00264AC9">
        <w:rPr>
          <w:rFonts w:ascii="Arial" w:hAnsi="Arial" w:cs="Arial"/>
          <w:b/>
          <w:sz w:val="24"/>
        </w:rPr>
        <w:tab/>
        <w:t>Summary for NR-</w:t>
      </w:r>
      <w:r>
        <w:rPr>
          <w:rFonts w:ascii="Arial" w:hAnsi="Arial" w:cs="Arial"/>
          <w:b/>
          <w:sz w:val="24"/>
        </w:rPr>
        <w:t>Positioning</w:t>
      </w:r>
      <w:r w:rsidRPr="00264AC9">
        <w:rPr>
          <w:rFonts w:ascii="Arial" w:hAnsi="Arial" w:cs="Arial"/>
          <w:b/>
          <w:sz w:val="24"/>
        </w:rPr>
        <w:t xml:space="preserve"> AI - 7.2.</w:t>
      </w:r>
      <w:r>
        <w:rPr>
          <w:rFonts w:ascii="Arial" w:hAnsi="Arial" w:cs="Arial"/>
          <w:b/>
          <w:sz w:val="24"/>
        </w:rPr>
        <w:t>10.1.2</w:t>
      </w:r>
      <w:r w:rsidRPr="00264AC9">
        <w:rPr>
          <w:rFonts w:ascii="Arial" w:hAnsi="Arial" w:cs="Arial"/>
          <w:b/>
          <w:sz w:val="24"/>
        </w:rPr>
        <w:t xml:space="preserve"> </w:t>
      </w:r>
      <w:r>
        <w:rPr>
          <w:rFonts w:ascii="Arial" w:hAnsi="Arial" w:cs="Arial"/>
          <w:b/>
          <w:sz w:val="24"/>
        </w:rPr>
        <w:t>U</w:t>
      </w:r>
      <w:r w:rsidRPr="00C607F2">
        <w:rPr>
          <w:rFonts w:ascii="Arial" w:hAnsi="Arial" w:cs="Arial"/>
          <w:b/>
          <w:sz w:val="24"/>
        </w:rPr>
        <w:t>L only based Positioning</w:t>
      </w:r>
    </w:p>
    <w:p w:rsidR="00AB5CA1" w:rsidRPr="00264AC9" w:rsidRDefault="00AB5CA1" w:rsidP="00AB5CA1">
      <w:pPr>
        <w:spacing w:after="0"/>
        <w:ind w:left="1988" w:hanging="1988"/>
        <w:rPr>
          <w:rFonts w:ascii="Arial" w:hAnsi="Arial" w:cs="Arial"/>
          <w:b/>
          <w:sz w:val="24"/>
        </w:rPr>
      </w:pPr>
      <w:r w:rsidRPr="00264AC9">
        <w:rPr>
          <w:rFonts w:ascii="Arial" w:hAnsi="Arial" w:cs="Arial"/>
          <w:b/>
          <w:sz w:val="24"/>
        </w:rPr>
        <w:t>Agenda item:</w:t>
      </w:r>
      <w:r w:rsidRPr="00264AC9">
        <w:rPr>
          <w:rFonts w:ascii="Arial" w:hAnsi="Arial" w:cs="Arial"/>
          <w:b/>
          <w:sz w:val="24"/>
        </w:rPr>
        <w:tab/>
      </w:r>
      <w:r w:rsidRPr="00660D00">
        <w:rPr>
          <w:rFonts w:ascii="Arial" w:hAnsi="Arial" w:cs="Arial"/>
          <w:b/>
          <w:sz w:val="24"/>
        </w:rPr>
        <w:t>7.2.</w:t>
      </w:r>
      <w:r>
        <w:rPr>
          <w:rFonts w:ascii="Arial" w:hAnsi="Arial" w:cs="Arial"/>
          <w:b/>
          <w:sz w:val="24"/>
        </w:rPr>
        <w:t>10.1.2</w:t>
      </w:r>
    </w:p>
    <w:p w:rsidR="00AB5CA1" w:rsidRPr="00264AC9" w:rsidRDefault="00AB5CA1" w:rsidP="00AB5CA1">
      <w:pPr>
        <w:spacing w:after="0"/>
        <w:ind w:left="1988" w:hanging="1988"/>
        <w:rPr>
          <w:rFonts w:ascii="Arial" w:hAnsi="Arial" w:cs="Arial"/>
          <w:b/>
          <w:sz w:val="24"/>
        </w:rPr>
      </w:pPr>
      <w:r w:rsidRPr="00264AC9">
        <w:rPr>
          <w:rFonts w:ascii="Arial" w:hAnsi="Arial" w:cs="Arial"/>
          <w:b/>
          <w:sz w:val="24"/>
        </w:rPr>
        <w:t>Document for:</w:t>
      </w:r>
      <w:bookmarkStart w:id="1" w:name="DocumentFor"/>
      <w:bookmarkEnd w:id="1"/>
      <w:r w:rsidRPr="00264AC9">
        <w:rPr>
          <w:rFonts w:ascii="Arial" w:hAnsi="Arial" w:cs="Arial"/>
          <w:b/>
          <w:sz w:val="24"/>
        </w:rPr>
        <w:tab/>
        <w:t>Discussion and Decision</w:t>
      </w:r>
    </w:p>
    <w:p w:rsidR="00AB5CA1" w:rsidRDefault="00AB5CA1" w:rsidP="00AB5CA1">
      <w:pPr>
        <w:tabs>
          <w:tab w:val="left" w:pos="1985"/>
        </w:tabs>
        <w:spacing w:after="0"/>
        <w:ind w:left="1980" w:hanging="1980"/>
        <w:rPr>
          <w:rFonts w:ascii="Arial" w:eastAsia="MS Mincho" w:hAnsi="Arial"/>
          <w:b/>
          <w:sz w:val="24"/>
        </w:rPr>
      </w:pPr>
    </w:p>
    <w:p w:rsidR="00AB5CA1" w:rsidRPr="00E56437" w:rsidRDefault="00AB5CA1" w:rsidP="00A06512">
      <w:pPr>
        <w:pStyle w:val="3GPPH1"/>
      </w:pPr>
      <w:r w:rsidRPr="00F112DD">
        <w:t>Introduction</w:t>
      </w:r>
    </w:p>
    <w:p w:rsidR="00AB5CA1" w:rsidRDefault="00AB5CA1" w:rsidP="00AB5CA1">
      <w:pPr>
        <w:pStyle w:val="3GPPText"/>
      </w:pPr>
      <w:r w:rsidRPr="00264AC9">
        <w:t xml:space="preserve">In this contribution, we provide summary of </w:t>
      </w:r>
      <w:r>
        <w:t xml:space="preserve">the </w:t>
      </w:r>
      <w:r w:rsidRPr="00264AC9">
        <w:t>ma</w:t>
      </w:r>
      <w:r>
        <w:t>in</w:t>
      </w:r>
      <w:r w:rsidRPr="00264AC9">
        <w:t xml:space="preserve"> </w:t>
      </w:r>
      <w:r>
        <w:t>technical aspects discussed in contributions submitted to the NR Positioning AI – “7.2.10.1.2 UL only positioning techniques” and provide tentative proposals for further discussion in RAN1 WG aiming to facilitate discussion during the meeting week.</w:t>
      </w:r>
    </w:p>
    <w:p w:rsidR="00AB5CA1" w:rsidRPr="00264AC9" w:rsidRDefault="00AB5CA1" w:rsidP="00AB5CA1">
      <w:pPr>
        <w:pStyle w:val="3GPPText"/>
      </w:pPr>
      <w:r w:rsidRPr="00264AC9">
        <w:t>Based on review of the submitted contributions</w:t>
      </w:r>
      <w:r>
        <w:t xml:space="preserve"> </w:t>
      </w:r>
      <w:r>
        <w:fldChar w:fldCharType="begin"/>
      </w:r>
      <w:r>
        <w:instrText xml:space="preserve"> REF _Ref1469346 \r \h </w:instrText>
      </w:r>
      <w:r>
        <w:fldChar w:fldCharType="separate"/>
      </w:r>
      <w:r w:rsidR="001E7DD7">
        <w:t>[1]</w:t>
      </w:r>
      <w:r>
        <w:fldChar w:fldCharType="end"/>
      </w:r>
      <w:r>
        <w:t>-</w:t>
      </w:r>
      <w:r>
        <w:fldChar w:fldCharType="begin"/>
      </w:r>
      <w:r>
        <w:instrText xml:space="preserve"> REF _Ref1469354 \r \h </w:instrText>
      </w:r>
      <w:r>
        <w:fldChar w:fldCharType="separate"/>
      </w:r>
      <w:r w:rsidR="001E7DD7">
        <w:t>[13]</w:t>
      </w:r>
      <w:r>
        <w:fldChar w:fldCharType="end"/>
      </w:r>
      <w:r w:rsidRPr="00264AC9">
        <w:t>, the following list of open aspects was identified:</w:t>
      </w:r>
    </w:p>
    <w:p w:rsidR="00F132F9" w:rsidRDefault="00F132F9" w:rsidP="00AB5CA1">
      <w:pPr>
        <w:pStyle w:val="3GPPAgreements"/>
      </w:pPr>
      <w:r>
        <w:t>NR UL positioning techniques</w:t>
      </w:r>
    </w:p>
    <w:p w:rsidR="00AB5CA1" w:rsidRPr="00A25567" w:rsidRDefault="00AB5CA1" w:rsidP="00AB5CA1">
      <w:pPr>
        <w:pStyle w:val="3GPPAgreements"/>
      </w:pPr>
      <w:r w:rsidRPr="00A25567">
        <w:t>NR UL reference signal for positioning</w:t>
      </w:r>
    </w:p>
    <w:p w:rsidR="00AB5CA1" w:rsidRPr="00A25567" w:rsidRDefault="00F132F9" w:rsidP="00AB5CA1">
      <w:pPr>
        <w:pStyle w:val="3GPPAgreements"/>
      </w:pPr>
      <w:r>
        <w:t>gNB m</w:t>
      </w:r>
      <w:r w:rsidR="00AB5CA1" w:rsidRPr="00A25567">
        <w:t>easurements fo</w:t>
      </w:r>
      <w:r w:rsidR="00AB5CA1">
        <w:t>r</w:t>
      </w:r>
      <w:r w:rsidR="00AB5CA1" w:rsidRPr="00A25567">
        <w:t xml:space="preserve"> NR UL positioning</w:t>
      </w:r>
    </w:p>
    <w:p w:rsidR="00AB5CA1" w:rsidRDefault="00AB5CA1" w:rsidP="00AB5CA1">
      <w:pPr>
        <w:pStyle w:val="3GPPAgreements"/>
      </w:pPr>
      <w:r w:rsidRPr="00A25567">
        <w:t>Other remaining aspects for NR UL positioning</w:t>
      </w:r>
    </w:p>
    <w:p w:rsidR="0097209F" w:rsidRDefault="0097209F" w:rsidP="0097209F">
      <w:pPr>
        <w:pStyle w:val="3GPPAgreements"/>
        <w:numPr>
          <w:ilvl w:val="0"/>
          <w:numId w:val="0"/>
        </w:numPr>
        <w:ind w:left="284" w:hanging="284"/>
      </w:pPr>
    </w:p>
    <w:p w:rsidR="0097209F" w:rsidRDefault="0097209F" w:rsidP="0097209F">
      <w:pPr>
        <w:pStyle w:val="3GPPText"/>
      </w:pPr>
      <w:r>
        <w:t xml:space="preserve">Based on analysis of discussed topics, we observe that many of the proposals discuss specific technical details that can be addressed in WI stage, while some of the proposals relate to open design aspects that are desirable to resolve during the study item phase to properly </w:t>
      </w:r>
      <w:r w:rsidR="006808FE">
        <w:t xml:space="preserve">define </w:t>
      </w:r>
      <w:r>
        <w:t xml:space="preserve">scope </w:t>
      </w:r>
      <w:r w:rsidR="006808FE">
        <w:t xml:space="preserve">for </w:t>
      </w:r>
      <w:r>
        <w:t>WI. Therefore in this contribution we try to mark proposals into three categories:</w:t>
      </w:r>
    </w:p>
    <w:p w:rsidR="0097209F" w:rsidRDefault="0097209F" w:rsidP="0046046A">
      <w:pPr>
        <w:pStyle w:val="3GPPText"/>
        <w:numPr>
          <w:ilvl w:val="0"/>
          <w:numId w:val="15"/>
        </w:numPr>
      </w:pPr>
      <w:r w:rsidRPr="00E7638E">
        <w:rPr>
          <w:highlight w:val="magenta"/>
          <w:u w:val="single"/>
        </w:rPr>
        <w:t>Category</w:t>
      </w:r>
      <w:r w:rsidRPr="00DA1BFB">
        <w:rPr>
          <w:highlight w:val="magenta"/>
          <w:u w:val="single"/>
        </w:rPr>
        <w:t xml:space="preserve"> 1</w:t>
      </w:r>
      <w:r w:rsidRPr="00E7638E">
        <w:t>:</w:t>
      </w:r>
      <w:r>
        <w:t xml:space="preserve"> Proposals that may affect scope of WI phase and thus desirable to discuss/conclude during the SI phase </w:t>
      </w:r>
    </w:p>
    <w:p w:rsidR="0097209F" w:rsidRDefault="0097209F" w:rsidP="0046046A">
      <w:pPr>
        <w:pStyle w:val="3GPPText"/>
        <w:numPr>
          <w:ilvl w:val="0"/>
          <w:numId w:val="15"/>
        </w:numPr>
      </w:pPr>
      <w:r w:rsidRPr="00E7638E">
        <w:rPr>
          <w:highlight w:val="cyan"/>
          <w:u w:val="single"/>
        </w:rPr>
        <w:t>Category</w:t>
      </w:r>
      <w:r w:rsidRPr="00DA1BFB">
        <w:rPr>
          <w:highlight w:val="cyan"/>
          <w:u w:val="single"/>
        </w:rPr>
        <w:t xml:space="preserve"> 2</w:t>
      </w:r>
      <w:r>
        <w:t>: Proposals with common views expressed by companies or those that may be relatively easy concluded and thus are recommended to be resolved during SI phase</w:t>
      </w:r>
    </w:p>
    <w:p w:rsidR="0097209F" w:rsidRDefault="0097209F" w:rsidP="0046046A">
      <w:pPr>
        <w:pStyle w:val="3GPPText"/>
        <w:numPr>
          <w:ilvl w:val="0"/>
          <w:numId w:val="15"/>
        </w:numPr>
      </w:pPr>
      <w:r w:rsidRPr="00E7638E">
        <w:rPr>
          <w:highlight w:val="lightGray"/>
          <w:u w:val="single"/>
        </w:rPr>
        <w:t>Category 3</w:t>
      </w:r>
      <w:r w:rsidRPr="00E7638E">
        <w:t>:</w:t>
      </w:r>
      <w:r>
        <w:t xml:space="preserve"> Proposals that require additional technical debate and can be resolved during WI phase</w:t>
      </w:r>
    </w:p>
    <w:p w:rsidR="0097209F" w:rsidRPr="001E5D79" w:rsidRDefault="0097209F" w:rsidP="0097209F">
      <w:pPr>
        <w:pStyle w:val="3GPPText"/>
      </w:pPr>
      <w:r w:rsidRPr="001E5D79">
        <w:t>In the next sections</w:t>
      </w:r>
      <w:r>
        <w:t>,</w:t>
      </w:r>
      <w:r w:rsidRPr="001E5D79">
        <w:t xml:space="preserve"> we provide additional details and initial proposals to trigger further discussion and decision in RAN1 WG.</w:t>
      </w:r>
    </w:p>
    <w:p w:rsidR="0097209F" w:rsidRPr="00A25567" w:rsidRDefault="0097209F" w:rsidP="0097209F">
      <w:pPr>
        <w:pStyle w:val="3GPPAgreements"/>
        <w:numPr>
          <w:ilvl w:val="0"/>
          <w:numId w:val="0"/>
        </w:numPr>
        <w:ind w:left="284" w:hanging="284"/>
      </w:pPr>
    </w:p>
    <w:p w:rsidR="00AB5CA1" w:rsidRDefault="00AB5CA1" w:rsidP="00A06512">
      <w:pPr>
        <w:pStyle w:val="3GPPH1"/>
      </w:pPr>
      <w:r w:rsidRPr="00E56437">
        <w:t>Overview of Contributions and Potential Proposals</w:t>
      </w:r>
    </w:p>
    <w:p w:rsidR="00540E84" w:rsidRDefault="00637B05" w:rsidP="00A06512">
      <w:pPr>
        <w:pStyle w:val="3GPPH2"/>
      </w:pPr>
      <w:r>
        <w:t>NR UL Positioning Techniques</w:t>
      </w:r>
    </w:p>
    <w:p w:rsidR="00540E84" w:rsidRDefault="00637B05" w:rsidP="00540E84">
      <w:pPr>
        <w:pStyle w:val="3GPPText"/>
        <w:rPr>
          <w:lang w:val="en-GB"/>
        </w:rPr>
      </w:pPr>
      <w:r>
        <w:rPr>
          <w:lang w:val="en-GB"/>
        </w:rPr>
        <w:t>The following views were expressed with respect to UL Positioning for NR</w:t>
      </w:r>
    </w:p>
    <w:p w:rsidR="00637B05" w:rsidRDefault="00637B05" w:rsidP="00781900">
      <w:pPr>
        <w:pStyle w:val="3GPPAgreements"/>
      </w:pPr>
      <w:r w:rsidRPr="00703E5A">
        <w:t>Support NR carr</w:t>
      </w:r>
      <w:r>
        <w:t xml:space="preserve">ier phase-based UL positioning </w:t>
      </w:r>
      <w:r w:rsidR="00E54C79">
        <w:t>(</w:t>
      </w:r>
      <w:r w:rsidR="00E54C79">
        <w:fldChar w:fldCharType="begin"/>
      </w:r>
      <w:r w:rsidR="00E54C79">
        <w:instrText xml:space="preserve"> REF _Ref1943548 \r \h </w:instrText>
      </w:r>
      <w:r w:rsidR="00E54C79">
        <w:fldChar w:fldCharType="separate"/>
      </w:r>
      <w:r w:rsidR="00E54C79">
        <w:t>[5]</w:t>
      </w:r>
      <w:r w:rsidR="00E54C79">
        <w:fldChar w:fldCharType="end"/>
      </w:r>
      <w:r>
        <w:t>)</w:t>
      </w:r>
    </w:p>
    <w:p w:rsidR="00637B05" w:rsidRPr="005C4ADE" w:rsidRDefault="00F736B5" w:rsidP="00781900">
      <w:pPr>
        <w:pStyle w:val="3GPPAgreements"/>
      </w:pPr>
      <w:hyperlink w:anchor="_Toc534988042" w:history="1">
        <w:r w:rsidR="00637B05" w:rsidRPr="00637B05">
          <w:t xml:space="preserve">Down-prioritize positioning methods based on uplink </w:t>
        </w:r>
        <w:proofErr w:type="spellStart"/>
        <w:r w:rsidR="00637B05" w:rsidRPr="00637B05">
          <w:t>AoD</w:t>
        </w:r>
        <w:proofErr w:type="spellEnd"/>
        <w:r w:rsidR="00637B05" w:rsidRPr="00637B05">
          <w:t>, carrier phase measurements and received reference signal power measurements in the study item</w:t>
        </w:r>
      </w:hyperlink>
      <w:r w:rsidR="00637B05">
        <w:t xml:space="preserve"> (</w:t>
      </w:r>
      <w:r w:rsidR="00E54C79">
        <w:fldChar w:fldCharType="begin"/>
      </w:r>
      <w:r w:rsidR="00E54C79">
        <w:instrText xml:space="preserve"> REF _Ref1469354 \r \h </w:instrText>
      </w:r>
      <w:r w:rsidR="00E54C79">
        <w:fldChar w:fldCharType="separate"/>
      </w:r>
      <w:r w:rsidR="00E54C79">
        <w:t>[13]</w:t>
      </w:r>
      <w:r w:rsidR="00E54C79">
        <w:fldChar w:fldCharType="end"/>
      </w:r>
      <w:r w:rsidR="00637B05">
        <w:t>)</w:t>
      </w:r>
    </w:p>
    <w:p w:rsidR="00637B05" w:rsidRDefault="00637B05" w:rsidP="00637B05">
      <w:pPr>
        <w:pStyle w:val="3GPPAgreements"/>
      </w:pPr>
      <w:r w:rsidRPr="00EF7529">
        <w:t>Do not introduce additional techniques for NR UL based positioning in R16</w:t>
      </w:r>
      <w:r>
        <w:t xml:space="preserve"> (</w:t>
      </w:r>
      <w:r w:rsidR="00E54C79">
        <w:fldChar w:fldCharType="begin"/>
      </w:r>
      <w:r w:rsidR="00E54C79">
        <w:instrText xml:space="preserve"> REF _Ref1943565 \r \h </w:instrText>
      </w:r>
      <w:r w:rsidR="00E54C79">
        <w:fldChar w:fldCharType="separate"/>
      </w:r>
      <w:r w:rsidR="00E54C79">
        <w:t>[10]</w:t>
      </w:r>
      <w:r w:rsidR="00E54C79">
        <w:fldChar w:fldCharType="end"/>
      </w:r>
      <w:r>
        <w:t>)</w:t>
      </w:r>
    </w:p>
    <w:p w:rsidR="00637B05" w:rsidRDefault="00637B05" w:rsidP="00637B05">
      <w:pPr>
        <w:pStyle w:val="3GPPText"/>
      </w:pPr>
      <w:r>
        <w:t>Considering that additional feasibility study is needed for carrier phase based positioning, we propose to continue work in R16 on already agreed positioning techniques.</w:t>
      </w:r>
    </w:p>
    <w:p w:rsidR="0025674A" w:rsidRDefault="0025674A" w:rsidP="00637B05">
      <w:pPr>
        <w:pStyle w:val="3GPPText"/>
      </w:pPr>
    </w:p>
    <w:p w:rsidR="0025674A" w:rsidRDefault="0025674A" w:rsidP="00637B05">
      <w:pPr>
        <w:pStyle w:val="3GPPText"/>
      </w:pPr>
      <w:r>
        <w:t>It was also proposed to define standalone/independent UL-TDOA and UL-AoA positioning techniques</w:t>
      </w:r>
    </w:p>
    <w:p w:rsidR="0025674A" w:rsidRPr="001E4CB9" w:rsidRDefault="0025674A" w:rsidP="0025674A">
      <w:pPr>
        <w:pStyle w:val="3GPPAgreements"/>
      </w:pPr>
      <w:r w:rsidRPr="001E4CB9">
        <w:t>Support an UTDOA positioning solution in FR1 and FR2 that is exclusively based on performing UL RTOA measurements at the serving and neighboring gNBs and their report to LMF. (</w:t>
      </w:r>
      <w:r w:rsidR="00E54C79">
        <w:fldChar w:fldCharType="begin"/>
      </w:r>
      <w:r w:rsidR="00E54C79">
        <w:instrText xml:space="preserve"> REF _Ref1469346 \r \h </w:instrText>
      </w:r>
      <w:r w:rsidR="00E54C79">
        <w:fldChar w:fldCharType="separate"/>
      </w:r>
      <w:r w:rsidR="00E54C79">
        <w:t>[1]</w:t>
      </w:r>
      <w:r w:rsidR="00E54C79">
        <w:fldChar w:fldCharType="end"/>
      </w:r>
      <w:r w:rsidRPr="001E4CB9">
        <w:t>)</w:t>
      </w:r>
    </w:p>
    <w:p w:rsidR="0025674A" w:rsidRDefault="0025674A" w:rsidP="0025674A">
      <w:pPr>
        <w:pStyle w:val="3GPPAgreements"/>
      </w:pPr>
      <w:r w:rsidRPr="001E4CB9">
        <w:t xml:space="preserve">Support an UL-AoA positioning solution in FR1 and FR2 that is exclusively based on performing </w:t>
      </w:r>
      <w:proofErr w:type="spellStart"/>
      <w:r w:rsidRPr="001E4CB9">
        <w:t>AoA</w:t>
      </w:r>
      <w:proofErr w:type="spellEnd"/>
      <w:r w:rsidRPr="001E4CB9">
        <w:t xml:space="preserve"> and </w:t>
      </w:r>
      <w:proofErr w:type="spellStart"/>
      <w:r w:rsidRPr="001E4CB9">
        <w:t>ZoA</w:t>
      </w:r>
      <w:proofErr w:type="spellEnd"/>
      <w:r w:rsidRPr="001E4CB9">
        <w:t xml:space="preserve"> measurements at the serving and neighboring gNBs and their report to LMF. (</w:t>
      </w:r>
      <w:r w:rsidR="00E54C79">
        <w:fldChar w:fldCharType="begin"/>
      </w:r>
      <w:r w:rsidR="00E54C79">
        <w:instrText xml:space="preserve"> REF _Ref1469346 \r \h </w:instrText>
      </w:r>
      <w:r w:rsidR="00E54C79">
        <w:fldChar w:fldCharType="separate"/>
      </w:r>
      <w:r w:rsidR="00E54C79">
        <w:t>[1]</w:t>
      </w:r>
      <w:r w:rsidR="00E54C79">
        <w:fldChar w:fldCharType="end"/>
      </w:r>
      <w:r w:rsidRPr="001E4CB9">
        <w:t>)</w:t>
      </w:r>
    </w:p>
    <w:p w:rsidR="0025674A" w:rsidRDefault="0025674A" w:rsidP="0025674A">
      <w:pPr>
        <w:pStyle w:val="3GPPAgreements"/>
        <w:numPr>
          <w:ilvl w:val="0"/>
          <w:numId w:val="0"/>
        </w:numPr>
        <w:ind w:left="284" w:hanging="284"/>
      </w:pPr>
    </w:p>
    <w:p w:rsidR="0025674A" w:rsidRPr="00A02C73" w:rsidRDefault="0025674A" w:rsidP="0025674A">
      <w:pPr>
        <w:pStyle w:val="3GPPText"/>
        <w:rPr>
          <w:b/>
          <w:color w:val="4472C4" w:themeColor="accent5"/>
        </w:rPr>
      </w:pPr>
      <w:r w:rsidRPr="008A5B99">
        <w:rPr>
          <w:b/>
          <w:highlight w:val="lightGray"/>
        </w:rPr>
        <w:t xml:space="preserve">Category </w:t>
      </w:r>
      <w:r w:rsidR="008A5B99" w:rsidRPr="008A5B99">
        <w:rPr>
          <w:b/>
          <w:highlight w:val="lightGray"/>
        </w:rPr>
        <w:t>3</w:t>
      </w:r>
    </w:p>
    <w:p w:rsidR="0025674A" w:rsidRDefault="008A5B99" w:rsidP="008A5B99">
      <w:pPr>
        <w:pStyle w:val="3GPPAgreements"/>
      </w:pPr>
      <w:r>
        <w:t xml:space="preserve">This discussion can be postponed to </w:t>
      </w:r>
      <w:r w:rsidR="0025674A">
        <w:t>NR positioning WI phase</w:t>
      </w:r>
      <w:r>
        <w:t xml:space="preserve"> and signaling details (which are to be defined)</w:t>
      </w:r>
    </w:p>
    <w:p w:rsidR="00637B05" w:rsidRPr="00540E84" w:rsidRDefault="00637B05" w:rsidP="00540E84">
      <w:pPr>
        <w:pStyle w:val="3GPPText"/>
        <w:rPr>
          <w:lang w:val="en-GB"/>
        </w:rPr>
      </w:pPr>
    </w:p>
    <w:p w:rsidR="00AB5CA1" w:rsidRPr="005E748C" w:rsidRDefault="00AB5CA1" w:rsidP="00A06512">
      <w:pPr>
        <w:pStyle w:val="3GPPH2"/>
      </w:pPr>
      <w:r>
        <w:t>N</w:t>
      </w:r>
      <w:r w:rsidRPr="005E748C">
        <w:t xml:space="preserve">R UL PRS </w:t>
      </w:r>
      <w:r w:rsidR="00637B05">
        <w:t>D</w:t>
      </w:r>
      <w:r w:rsidRPr="005E748C">
        <w:t>esign</w:t>
      </w:r>
    </w:p>
    <w:p w:rsidR="00AB5CA1" w:rsidRDefault="00F8685E" w:rsidP="00F8685E">
      <w:pPr>
        <w:pStyle w:val="3GPPH3"/>
      </w:pPr>
      <w:r>
        <w:t>Aspect #1</w:t>
      </w:r>
      <w:r w:rsidR="00A43FFA">
        <w:t xml:space="preserve"> – </w:t>
      </w:r>
      <w:r>
        <w:t xml:space="preserve">UL </w:t>
      </w:r>
      <w:r w:rsidR="00AB5CA1" w:rsidRPr="00C86179">
        <w:t>R</w:t>
      </w:r>
      <w:r w:rsidR="00540803">
        <w:t xml:space="preserve">eference </w:t>
      </w:r>
      <w:r w:rsidR="00AB5CA1" w:rsidRPr="00C86179">
        <w:t>S</w:t>
      </w:r>
      <w:r w:rsidR="00540803">
        <w:t xml:space="preserve">ignal </w:t>
      </w:r>
      <w:r w:rsidR="00AB5CA1" w:rsidRPr="00C86179">
        <w:t xml:space="preserve">for </w:t>
      </w:r>
      <w:r>
        <w:t>NR UL P</w:t>
      </w:r>
      <w:r w:rsidR="00AB5CA1" w:rsidRPr="00C86179">
        <w:t>ositioning</w:t>
      </w:r>
    </w:p>
    <w:p w:rsidR="00BF423C" w:rsidRPr="00BF423C" w:rsidRDefault="00BF423C" w:rsidP="00BF423C">
      <w:pPr>
        <w:pStyle w:val="3GPPText"/>
        <w:rPr>
          <w:lang w:val="en-GB"/>
        </w:rPr>
      </w:pPr>
      <w:r>
        <w:rPr>
          <w:lang w:val="en-GB"/>
        </w:rPr>
        <w:t>The following views are expressed in submitted contributions on NR UL Positioning</w:t>
      </w:r>
    </w:p>
    <w:p w:rsidR="00AB5CA1" w:rsidRPr="00226CFE" w:rsidRDefault="00AB5CA1" w:rsidP="00F8685E">
      <w:pPr>
        <w:pStyle w:val="3GPPAgreements"/>
        <w:rPr>
          <w:b/>
        </w:rPr>
      </w:pPr>
      <w:r w:rsidRPr="00C86179">
        <w:t>Define a “positioning” usage for NR SRS</w:t>
      </w:r>
      <w:r>
        <w:t>. (</w:t>
      </w:r>
      <w:r w:rsidR="00E54C79">
        <w:fldChar w:fldCharType="begin"/>
      </w:r>
      <w:r w:rsidR="00E54C79">
        <w:instrText xml:space="preserve"> REF _Ref1469346 \r \h </w:instrText>
      </w:r>
      <w:r w:rsidR="00E54C79">
        <w:fldChar w:fldCharType="separate"/>
      </w:r>
      <w:r w:rsidR="00E54C79">
        <w:t>[1]</w:t>
      </w:r>
      <w:r w:rsidR="00E54C79">
        <w:fldChar w:fldCharType="end"/>
      </w:r>
      <w:r>
        <w:t xml:space="preserve">, </w:t>
      </w:r>
      <w:r w:rsidR="00E54C79">
        <w:fldChar w:fldCharType="begin"/>
      </w:r>
      <w:r w:rsidR="00E54C79">
        <w:instrText xml:space="preserve"> REF _Ref1943593 \r \h </w:instrText>
      </w:r>
      <w:r w:rsidR="00E54C79">
        <w:fldChar w:fldCharType="separate"/>
      </w:r>
      <w:r w:rsidR="00E54C79">
        <w:t>[2]</w:t>
      </w:r>
      <w:r w:rsidR="00E54C79">
        <w:fldChar w:fldCharType="end"/>
      </w:r>
      <w:r>
        <w:t xml:space="preserve">, </w:t>
      </w:r>
      <w:r w:rsidR="00E54C79">
        <w:fldChar w:fldCharType="begin"/>
      </w:r>
      <w:r w:rsidR="00E54C79">
        <w:instrText xml:space="preserve"> REF _Ref1943548 \r \h </w:instrText>
      </w:r>
      <w:r w:rsidR="00E54C79">
        <w:fldChar w:fldCharType="separate"/>
      </w:r>
      <w:r w:rsidR="00E54C79">
        <w:t>[5]</w:t>
      </w:r>
      <w:r w:rsidR="00E54C79">
        <w:fldChar w:fldCharType="end"/>
      </w:r>
      <w:r w:rsidR="00E54C79">
        <w:t xml:space="preserve">, </w:t>
      </w:r>
      <w:r w:rsidR="00E54C79">
        <w:fldChar w:fldCharType="begin"/>
      </w:r>
      <w:r w:rsidR="00E54C79">
        <w:instrText xml:space="preserve"> REF _Ref1943601 \r \h </w:instrText>
      </w:r>
      <w:r w:rsidR="00E54C79">
        <w:fldChar w:fldCharType="separate"/>
      </w:r>
      <w:r w:rsidR="00E54C79">
        <w:t>[8]</w:t>
      </w:r>
      <w:r w:rsidR="00E54C79">
        <w:fldChar w:fldCharType="end"/>
      </w:r>
      <w:r>
        <w:t xml:space="preserve">, </w:t>
      </w:r>
      <w:r w:rsidR="00E54C79">
        <w:fldChar w:fldCharType="begin"/>
      </w:r>
      <w:r w:rsidR="00E54C79">
        <w:instrText xml:space="preserve"> REF _Ref1943565 \r \h </w:instrText>
      </w:r>
      <w:r w:rsidR="00E54C79">
        <w:fldChar w:fldCharType="separate"/>
      </w:r>
      <w:r w:rsidR="00E54C79">
        <w:t>[10]</w:t>
      </w:r>
      <w:r w:rsidR="00E54C79">
        <w:fldChar w:fldCharType="end"/>
      </w:r>
      <w:r>
        <w:t xml:space="preserve">, </w:t>
      </w:r>
      <w:r w:rsidR="00E54C79">
        <w:fldChar w:fldCharType="begin"/>
      </w:r>
      <w:r w:rsidR="00E54C79">
        <w:instrText xml:space="preserve"> REF _Ref1943617 \r \h </w:instrText>
      </w:r>
      <w:r w:rsidR="00E54C79">
        <w:fldChar w:fldCharType="separate"/>
      </w:r>
      <w:r w:rsidR="00E54C79">
        <w:t>[11]</w:t>
      </w:r>
      <w:r w:rsidR="00E54C79">
        <w:fldChar w:fldCharType="end"/>
      </w:r>
      <w:r>
        <w:t xml:space="preserve">, </w:t>
      </w:r>
      <w:r w:rsidR="00E54C79">
        <w:fldChar w:fldCharType="begin"/>
      </w:r>
      <w:r w:rsidR="00E54C79">
        <w:instrText xml:space="preserve"> REF _Ref1469354 \r \h </w:instrText>
      </w:r>
      <w:r w:rsidR="00E54C79">
        <w:fldChar w:fldCharType="separate"/>
      </w:r>
      <w:r w:rsidR="00E54C79">
        <w:t>[13]</w:t>
      </w:r>
      <w:r w:rsidR="00E54C79">
        <w:fldChar w:fldCharType="end"/>
      </w:r>
      <w:r>
        <w:t>)</w:t>
      </w:r>
    </w:p>
    <w:p w:rsidR="00AB5CA1" w:rsidRPr="007B31EB" w:rsidRDefault="00AB5CA1" w:rsidP="00F8685E">
      <w:pPr>
        <w:pStyle w:val="3GPPAgreements"/>
      </w:pPr>
      <w:r w:rsidRPr="007B31EB">
        <w:t>Support PRACH as positioning reference signal for timing (U</w:t>
      </w:r>
      <w:r w:rsidR="00540E84">
        <w:t>L</w:t>
      </w:r>
      <w:r w:rsidRPr="007B31EB">
        <w:t>-TDOA, RTT) and angle (UL-AoA) based UL as well as DL &amp; UL positioning techniques</w:t>
      </w:r>
      <w:r>
        <w:t xml:space="preserve"> (</w:t>
      </w:r>
      <w:r w:rsidR="00E54C79">
        <w:fldChar w:fldCharType="begin"/>
      </w:r>
      <w:r w:rsidR="00E54C79">
        <w:instrText xml:space="preserve"> REF _Ref1943565 \r \h </w:instrText>
      </w:r>
      <w:r w:rsidR="00E54C79">
        <w:fldChar w:fldCharType="separate"/>
      </w:r>
      <w:r w:rsidR="00E54C79">
        <w:t>[10]</w:t>
      </w:r>
      <w:r w:rsidR="00E54C79">
        <w:fldChar w:fldCharType="end"/>
      </w:r>
      <w:r>
        <w:t>)</w:t>
      </w:r>
    </w:p>
    <w:p w:rsidR="00CB2AAB" w:rsidRPr="002D611A" w:rsidRDefault="00CB2AAB" w:rsidP="00CB2AAB">
      <w:pPr>
        <w:pStyle w:val="3GPPAgreements"/>
        <w:rPr>
          <w:rStyle w:val="normaltextrun"/>
        </w:rPr>
      </w:pPr>
      <w:r w:rsidRPr="002D611A">
        <w:rPr>
          <w:rStyle w:val="normaltextrun"/>
        </w:rPr>
        <w:t>No special enhancement for NR SRS needed in the physical layer for supporting NR UL positioning in Rel-16.</w:t>
      </w:r>
      <w:r>
        <w:rPr>
          <w:rStyle w:val="normaltextrun"/>
        </w:rPr>
        <w:t xml:space="preserve"> </w:t>
      </w:r>
      <w:r w:rsidRPr="002D611A">
        <w:rPr>
          <w:rStyle w:val="normaltextrun"/>
        </w:rPr>
        <w:t>Add new carrier positioning reference signal (C-PRS) that is a pure carrier wave of sinusoidal signals at a pre-configured or pre-defined carrier frequency (C-PRS modulated with random sequences can also be considered, but not discussed here) to support carrier phase-based UL positioning. (</w:t>
      </w:r>
      <w:r w:rsidR="00E54C79">
        <w:rPr>
          <w:rStyle w:val="normaltextrun"/>
        </w:rPr>
        <w:fldChar w:fldCharType="begin"/>
      </w:r>
      <w:r w:rsidR="00E54C79">
        <w:rPr>
          <w:rStyle w:val="normaltextrun"/>
        </w:rPr>
        <w:instrText xml:space="preserve"> REF _Ref1943548 \r \h </w:instrText>
      </w:r>
      <w:r w:rsidR="00E54C79">
        <w:rPr>
          <w:rStyle w:val="normaltextrun"/>
        </w:rPr>
      </w:r>
      <w:r w:rsidR="00E54C79">
        <w:rPr>
          <w:rStyle w:val="normaltextrun"/>
        </w:rPr>
        <w:fldChar w:fldCharType="separate"/>
      </w:r>
      <w:r w:rsidR="00E54C79">
        <w:rPr>
          <w:rStyle w:val="normaltextrun"/>
        </w:rPr>
        <w:t>[5]</w:t>
      </w:r>
      <w:r w:rsidR="00E54C79">
        <w:rPr>
          <w:rStyle w:val="normaltextrun"/>
        </w:rPr>
        <w:fldChar w:fldCharType="end"/>
      </w:r>
      <w:r w:rsidRPr="002D611A">
        <w:rPr>
          <w:rStyle w:val="normaltextrun"/>
        </w:rPr>
        <w:t>)</w:t>
      </w:r>
    </w:p>
    <w:p w:rsidR="00CB2AAB" w:rsidRPr="008E2463" w:rsidRDefault="00CB2AAB" w:rsidP="00CB2AAB">
      <w:pPr>
        <w:pStyle w:val="3GPPAgreements"/>
      </w:pPr>
      <w:r w:rsidRPr="00BD3F7C">
        <w:t>The current reference signal configuration is very flexible so that further enhancements to support positioning function should be minimized.</w:t>
      </w:r>
      <w:r>
        <w:t xml:space="preserve"> (</w:t>
      </w:r>
      <w:r w:rsidR="00E54C79">
        <w:fldChar w:fldCharType="begin"/>
      </w:r>
      <w:r w:rsidR="00E54C79">
        <w:instrText xml:space="preserve"> REF _Ref1943601 \r \h </w:instrText>
      </w:r>
      <w:r w:rsidR="00E54C79">
        <w:fldChar w:fldCharType="separate"/>
      </w:r>
      <w:r w:rsidR="00E54C79">
        <w:t>[8]</w:t>
      </w:r>
      <w:r w:rsidR="00E54C79">
        <w:fldChar w:fldCharType="end"/>
      </w:r>
      <w:r>
        <w:t>)</w:t>
      </w:r>
    </w:p>
    <w:p w:rsidR="00AB5CA1" w:rsidRDefault="00AB5CA1" w:rsidP="00AB5CA1">
      <w:pPr>
        <w:spacing w:after="0"/>
        <w:jc w:val="both"/>
      </w:pPr>
    </w:p>
    <w:p w:rsidR="00540E84" w:rsidRPr="00A02C73" w:rsidRDefault="00540E84" w:rsidP="00540E84">
      <w:pPr>
        <w:pStyle w:val="3GPPText"/>
        <w:rPr>
          <w:b/>
          <w:color w:val="4472C4" w:themeColor="accent5"/>
        </w:rPr>
      </w:pPr>
      <w:r w:rsidRPr="00A02C73">
        <w:rPr>
          <w:b/>
          <w:color w:val="4472C4" w:themeColor="accent5"/>
        </w:rPr>
        <w:t>Proposal for discussion</w:t>
      </w:r>
      <w:r>
        <w:rPr>
          <w:b/>
          <w:color w:val="4472C4" w:themeColor="accent5"/>
        </w:rPr>
        <w:t xml:space="preserve">- </w:t>
      </w:r>
      <w:r w:rsidRPr="001C4162">
        <w:rPr>
          <w:b/>
          <w:highlight w:val="magenta"/>
        </w:rPr>
        <w:t>Category 1</w:t>
      </w:r>
    </w:p>
    <w:p w:rsidR="00540E84" w:rsidRDefault="008A5B99" w:rsidP="00540E84">
      <w:pPr>
        <w:pStyle w:val="3GPPAgreements"/>
      </w:pPr>
      <w:r>
        <w:t xml:space="preserve">Dedicated for positioning </w:t>
      </w:r>
      <w:r w:rsidR="00540E84">
        <w:t xml:space="preserve">UL SRS signal with potential </w:t>
      </w:r>
      <w:r>
        <w:t>enhancements</w:t>
      </w:r>
      <w:r w:rsidR="00540E84">
        <w:t xml:space="preserve"> in configuration settings is used for NR </w:t>
      </w:r>
      <w:r w:rsidR="00CB2AAB">
        <w:t>UL p</w:t>
      </w:r>
      <w:r w:rsidR="00540E84">
        <w:t>ositioning</w:t>
      </w:r>
    </w:p>
    <w:p w:rsidR="00540E84" w:rsidRDefault="00540E84" w:rsidP="00AB5CA1">
      <w:pPr>
        <w:spacing w:after="0"/>
        <w:jc w:val="both"/>
      </w:pPr>
    </w:p>
    <w:p w:rsidR="00540E84" w:rsidRDefault="00540E84" w:rsidP="00540E84">
      <w:pPr>
        <w:pStyle w:val="3GPPH3"/>
      </w:pPr>
      <w:r>
        <w:t xml:space="preserve">Aspect #2 – </w:t>
      </w:r>
      <w:r w:rsidR="00540803">
        <w:t>UL PRS</w:t>
      </w:r>
      <w:r w:rsidR="002A4E45">
        <w:t xml:space="preserve"> </w:t>
      </w:r>
      <w:r w:rsidR="00540803">
        <w:t>(</w:t>
      </w:r>
      <w:r w:rsidR="00540803" w:rsidRPr="00F51174">
        <w:t>SRS</w:t>
      </w:r>
      <w:r w:rsidR="00540803">
        <w:t xml:space="preserve">) </w:t>
      </w:r>
      <w:r>
        <w:t xml:space="preserve">Relationship with </w:t>
      </w:r>
      <w:r w:rsidRPr="00F51174">
        <w:t xml:space="preserve">UL </w:t>
      </w:r>
      <w:r>
        <w:t>BWPs</w:t>
      </w:r>
    </w:p>
    <w:p w:rsidR="00540E84" w:rsidRPr="00540E84" w:rsidRDefault="00540E84" w:rsidP="00540E84">
      <w:pPr>
        <w:pStyle w:val="3GPPText"/>
        <w:rPr>
          <w:lang w:val="en-GB"/>
        </w:rPr>
      </w:pPr>
      <w:r>
        <w:rPr>
          <w:lang w:val="en-GB"/>
        </w:rPr>
        <w:t xml:space="preserve">The following views were expressed with respect to UL </w:t>
      </w:r>
      <w:proofErr w:type="gramStart"/>
      <w:r>
        <w:rPr>
          <w:lang w:val="en-GB"/>
        </w:rPr>
        <w:t>PRS(</w:t>
      </w:r>
      <w:proofErr w:type="gramEnd"/>
      <w:r>
        <w:rPr>
          <w:lang w:val="en-GB"/>
        </w:rPr>
        <w:t>SRS) relationship to UL BWP:</w:t>
      </w:r>
    </w:p>
    <w:p w:rsidR="00540E84" w:rsidRPr="00226CFE" w:rsidRDefault="00540E84" w:rsidP="00540E84">
      <w:pPr>
        <w:pStyle w:val="3GPPAgreements"/>
      </w:pPr>
      <w:r w:rsidRPr="005542C0">
        <w:t>SRS for positioning is configured per UL BWP and is transmitted in active UL BWP without any specification impact.</w:t>
      </w:r>
      <w:r>
        <w:t xml:space="preserve"> (</w:t>
      </w:r>
      <w:r w:rsidR="00E54C79">
        <w:fldChar w:fldCharType="begin"/>
      </w:r>
      <w:r w:rsidR="00E54C79">
        <w:instrText xml:space="preserve"> REF _Ref1469346 \r \h </w:instrText>
      </w:r>
      <w:r w:rsidR="00E54C79">
        <w:fldChar w:fldCharType="separate"/>
      </w:r>
      <w:r w:rsidR="00E54C79">
        <w:t>[1]</w:t>
      </w:r>
      <w:r w:rsidR="00E54C79">
        <w:fldChar w:fldCharType="end"/>
      </w:r>
      <w:r>
        <w:t>)</w:t>
      </w:r>
    </w:p>
    <w:p w:rsidR="00540E84" w:rsidRDefault="00540E84" w:rsidP="00540E84">
      <w:pPr>
        <w:pStyle w:val="3GPPAgreements"/>
      </w:pPr>
      <w:r w:rsidRPr="00BD3F7C">
        <w:t>NR UL PRS, e.g. SRS should be configured within the active UL BWP.</w:t>
      </w:r>
      <w:r>
        <w:t xml:space="preserve"> (</w:t>
      </w:r>
      <w:r w:rsidR="00E54C79">
        <w:fldChar w:fldCharType="begin"/>
      </w:r>
      <w:r w:rsidR="00E54C79">
        <w:instrText xml:space="preserve"> REF _Ref1943601 \r \h </w:instrText>
      </w:r>
      <w:r w:rsidR="00E54C79">
        <w:fldChar w:fldCharType="separate"/>
      </w:r>
      <w:r w:rsidR="00E54C79">
        <w:t>[8]</w:t>
      </w:r>
      <w:r w:rsidR="00E54C79">
        <w:fldChar w:fldCharType="end"/>
      </w:r>
      <w:r>
        <w:t>)</w:t>
      </w:r>
    </w:p>
    <w:p w:rsidR="00540E84" w:rsidRPr="00CE2D45" w:rsidRDefault="00540E84" w:rsidP="00540E84">
      <w:pPr>
        <w:pStyle w:val="3GPPAgreements"/>
      </w:pPr>
      <w:r>
        <w:t>Discuss</w:t>
      </w:r>
      <w:r w:rsidRPr="00CE2D45">
        <w:t xml:space="preserve"> </w:t>
      </w:r>
      <w:r>
        <w:t xml:space="preserve">the </w:t>
      </w:r>
      <w:r w:rsidRPr="00CE2D45">
        <w:t>relationship of UL PRS and UL BWPs in WI stage</w:t>
      </w:r>
      <w:r>
        <w:t xml:space="preserve"> (</w:t>
      </w:r>
      <w:r w:rsidR="00E54C79">
        <w:fldChar w:fldCharType="begin"/>
      </w:r>
      <w:r w:rsidR="00E54C79">
        <w:instrText xml:space="preserve"> REF _Ref1943565 \r \h </w:instrText>
      </w:r>
      <w:r w:rsidR="00E54C79">
        <w:fldChar w:fldCharType="separate"/>
      </w:r>
      <w:r w:rsidR="00E54C79">
        <w:t>[10]</w:t>
      </w:r>
      <w:r w:rsidR="00E54C79">
        <w:fldChar w:fldCharType="end"/>
      </w:r>
      <w:r>
        <w:t>)</w:t>
      </w:r>
    </w:p>
    <w:p w:rsidR="00540E84" w:rsidRPr="00CE2D45" w:rsidRDefault="00540E84" w:rsidP="00540E84">
      <w:pPr>
        <w:pStyle w:val="3GPPAgreements"/>
        <w:numPr>
          <w:ilvl w:val="1"/>
          <w:numId w:val="8"/>
        </w:numPr>
      </w:pPr>
      <w:r w:rsidRPr="00CE2D45">
        <w:t xml:space="preserve">Alt.1: Introduce UL BWP dedicated for positioning </w:t>
      </w:r>
      <w:r>
        <w:t>and align its BW with UL PRS BW</w:t>
      </w:r>
    </w:p>
    <w:p w:rsidR="00540E84" w:rsidRPr="00CE2D45" w:rsidRDefault="00540E84" w:rsidP="00540E84">
      <w:pPr>
        <w:pStyle w:val="3GPPAgreements"/>
        <w:numPr>
          <w:ilvl w:val="1"/>
          <w:numId w:val="8"/>
        </w:numPr>
      </w:pPr>
      <w:r w:rsidRPr="00CE2D45">
        <w:t xml:space="preserve">Alt.2: UL PRS configuration is independent from </w:t>
      </w:r>
      <w:r w:rsidR="00CB2AAB">
        <w:t xml:space="preserve">UE specific </w:t>
      </w:r>
      <w:r w:rsidRPr="00CE2D45">
        <w:t>UL BWP configuration (i.e. can be confined within BWP, allocated outside BWP or partially overlap with BWP)</w:t>
      </w:r>
    </w:p>
    <w:p w:rsidR="00540E84" w:rsidRPr="00CE2D45" w:rsidRDefault="00540E84" w:rsidP="00540E84">
      <w:pPr>
        <w:pStyle w:val="3GPPAgreements"/>
        <w:numPr>
          <w:ilvl w:val="1"/>
          <w:numId w:val="8"/>
        </w:numPr>
      </w:pPr>
      <w:r w:rsidRPr="00CE2D45">
        <w:t>Alt.3: One of UL BWP configurations is aligned with UL PRS BW</w:t>
      </w:r>
    </w:p>
    <w:p w:rsidR="00540E84" w:rsidRDefault="00540E84" w:rsidP="00540E84">
      <w:pPr>
        <w:pStyle w:val="3GPPAgreements"/>
        <w:numPr>
          <w:ilvl w:val="1"/>
          <w:numId w:val="8"/>
        </w:numPr>
      </w:pPr>
      <w:r w:rsidRPr="00CE2D45">
        <w:t>Alt.4: UE transmits UL PRS only in overlapped region (i.e. intersection of UL BWP and UL PRS)</w:t>
      </w:r>
    </w:p>
    <w:p w:rsidR="00CB2AAB" w:rsidRDefault="00CB2AAB" w:rsidP="00CB2AAB">
      <w:pPr>
        <w:pStyle w:val="3GPPAgreements"/>
      </w:pPr>
      <w:r>
        <w:t>C</w:t>
      </w:r>
      <w:r w:rsidRPr="00A82F41">
        <w:t>arry-over the association of an SRS with an UL BWP from NR Rel-15 to NR Rel-16. Use the legacy features of UL BWP switching and UL SRS carrier switching for transmitting SRS used for positioning in other BWPs or CCs</w:t>
      </w:r>
      <w:r>
        <w:t xml:space="preserve"> (</w:t>
      </w:r>
      <w:r w:rsidR="00E54C79">
        <w:fldChar w:fldCharType="begin"/>
      </w:r>
      <w:r w:rsidR="00E54C79">
        <w:instrText xml:space="preserve"> REF _Ref1943617 \r \h </w:instrText>
      </w:r>
      <w:r w:rsidR="00E54C79">
        <w:fldChar w:fldCharType="separate"/>
      </w:r>
      <w:r w:rsidR="00E54C79">
        <w:t>[11]</w:t>
      </w:r>
      <w:r w:rsidR="00E54C79">
        <w:fldChar w:fldCharType="end"/>
      </w:r>
      <w:r>
        <w:t>)</w:t>
      </w:r>
    </w:p>
    <w:p w:rsidR="00781900" w:rsidRPr="00703E5A" w:rsidRDefault="00781900" w:rsidP="00781900">
      <w:pPr>
        <w:pStyle w:val="3GPPAgreements"/>
      </w:pPr>
      <w:r w:rsidRPr="00703E5A">
        <w:lastRenderedPageBreak/>
        <w:t>No need to modify the physical layer requirement of NR SRS transmission, such as NR SRS trans</w:t>
      </w:r>
      <w:r w:rsidR="008A5B99">
        <w:t>m</w:t>
      </w:r>
      <w:r w:rsidRPr="00703E5A">
        <w:t>ission across multiple BWPs, for the s</w:t>
      </w:r>
      <w:r>
        <w:t>upport UL positioning in Rel-16 (</w:t>
      </w:r>
      <w:r w:rsidR="00E54C79">
        <w:fldChar w:fldCharType="begin"/>
      </w:r>
      <w:r w:rsidR="00E54C79">
        <w:instrText xml:space="preserve"> REF _Ref1943548 \r \h </w:instrText>
      </w:r>
      <w:r w:rsidR="00E54C79">
        <w:fldChar w:fldCharType="separate"/>
      </w:r>
      <w:r w:rsidR="00E54C79">
        <w:t>[5]</w:t>
      </w:r>
      <w:r w:rsidR="00E54C79">
        <w:fldChar w:fldCharType="end"/>
      </w:r>
      <w:r>
        <w:t>)</w:t>
      </w:r>
    </w:p>
    <w:p w:rsidR="00CB2AAB" w:rsidRDefault="00CB2AAB" w:rsidP="008A5B99">
      <w:pPr>
        <w:pStyle w:val="3GPPText"/>
      </w:pPr>
    </w:p>
    <w:p w:rsidR="008A5B99" w:rsidRPr="00A02C73" w:rsidRDefault="008A5B99" w:rsidP="008A5B99">
      <w:pPr>
        <w:pStyle w:val="3GPPText"/>
        <w:rPr>
          <w:b/>
          <w:color w:val="4472C4" w:themeColor="accent5"/>
        </w:rPr>
      </w:pPr>
      <w:r w:rsidRPr="008A5B99">
        <w:rPr>
          <w:b/>
          <w:highlight w:val="lightGray"/>
        </w:rPr>
        <w:t>Category 3</w:t>
      </w:r>
    </w:p>
    <w:p w:rsidR="00540E84" w:rsidRDefault="008A5B99" w:rsidP="0036275C">
      <w:pPr>
        <w:pStyle w:val="3GPPAgreements"/>
      </w:pPr>
      <w:r>
        <w:t>UL PRS relation with UL BWPs can be resolved in WI phase. L</w:t>
      </w:r>
      <w:r w:rsidRPr="00A82F41">
        <w:t>egacy features of UL BWP switching</w:t>
      </w:r>
      <w:r>
        <w:t xml:space="preserve"> can be applied.</w:t>
      </w:r>
    </w:p>
    <w:p w:rsidR="00540803" w:rsidRDefault="00540803" w:rsidP="008A5B99">
      <w:pPr>
        <w:pStyle w:val="3GPPText"/>
      </w:pPr>
    </w:p>
    <w:p w:rsidR="00AB5CA1" w:rsidRDefault="00F8685E" w:rsidP="00F8685E">
      <w:pPr>
        <w:pStyle w:val="3GPPH3"/>
      </w:pPr>
      <w:r>
        <w:t>Aspect #</w:t>
      </w:r>
      <w:r w:rsidR="00540803">
        <w:t>3</w:t>
      </w:r>
      <w:r w:rsidR="00A43FFA">
        <w:t xml:space="preserve"> – </w:t>
      </w:r>
      <w:r w:rsidR="00AB5CA1" w:rsidRPr="00F51174">
        <w:t xml:space="preserve">UL </w:t>
      </w:r>
      <w:r w:rsidR="00540803">
        <w:t>PRS</w:t>
      </w:r>
      <w:r w:rsidR="00E92738">
        <w:t xml:space="preserve"> </w:t>
      </w:r>
      <w:r w:rsidR="00540803">
        <w:t>(</w:t>
      </w:r>
      <w:r w:rsidR="00AB5CA1" w:rsidRPr="00F51174">
        <w:t>SRS</w:t>
      </w:r>
      <w:r w:rsidR="00540803">
        <w:t>)</w:t>
      </w:r>
      <w:r w:rsidR="00AB5CA1" w:rsidRPr="00F51174">
        <w:t xml:space="preserve"> </w:t>
      </w:r>
      <w:r w:rsidR="00540803">
        <w:t>Pattern Enhancements in Time/</w:t>
      </w:r>
      <w:r w:rsidR="00540E84">
        <w:t>Frequency</w:t>
      </w:r>
    </w:p>
    <w:p w:rsidR="00CB2AAB" w:rsidRPr="00CB2AAB" w:rsidRDefault="00CB2AAB" w:rsidP="00CB2AAB">
      <w:pPr>
        <w:pStyle w:val="3GPPText"/>
        <w:rPr>
          <w:lang w:val="en-GB"/>
        </w:rPr>
      </w:pPr>
      <w:r>
        <w:rPr>
          <w:lang w:val="en-GB"/>
        </w:rPr>
        <w:t>The following views were expressed with respect to UL SRS RE pattern enhancement in time and frequency</w:t>
      </w:r>
    </w:p>
    <w:p w:rsidR="00AB5CA1" w:rsidRPr="0010778A" w:rsidRDefault="001045BF" w:rsidP="00781900">
      <w:pPr>
        <w:pStyle w:val="3GPPAgreements"/>
      </w:pPr>
      <w:r w:rsidRPr="00044339">
        <w:t>SRS can transmit on whole symbols within a slot.</w:t>
      </w:r>
      <w:r>
        <w:t xml:space="preserve"> </w:t>
      </w:r>
      <w:r w:rsidRPr="00044339">
        <w:t xml:space="preserve">SRS repetition on is supported. </w:t>
      </w:r>
      <w:r w:rsidR="00AB5CA1" w:rsidRPr="0010778A">
        <w:t>Different SRS resources with different comb offsets are supported.</w:t>
      </w:r>
      <w:r w:rsidR="00AB5CA1">
        <w:t xml:space="preserve"> </w:t>
      </w:r>
      <w:r w:rsidR="00AB5CA1" w:rsidRPr="0010778A">
        <w:t xml:space="preserve">Whether support frequency hopping or carrier switching should be further studied. </w:t>
      </w:r>
      <w:r w:rsidR="00AB5CA1">
        <w:t>(</w:t>
      </w:r>
      <w:r w:rsidR="00E54C79">
        <w:fldChar w:fldCharType="begin"/>
      </w:r>
      <w:r w:rsidR="00E54C79">
        <w:instrText xml:space="preserve"> REF _Ref1943593 \r \h </w:instrText>
      </w:r>
      <w:r w:rsidR="00E54C79">
        <w:fldChar w:fldCharType="separate"/>
      </w:r>
      <w:r w:rsidR="00E54C79">
        <w:t>[2]</w:t>
      </w:r>
      <w:r w:rsidR="00E54C79">
        <w:fldChar w:fldCharType="end"/>
      </w:r>
      <w:r w:rsidR="00AB5CA1">
        <w:t>)</w:t>
      </w:r>
    </w:p>
    <w:p w:rsidR="00AB5CA1" w:rsidRDefault="00AB5CA1" w:rsidP="00D2087E">
      <w:pPr>
        <w:pStyle w:val="3GPPAgreements"/>
      </w:pPr>
      <w:r w:rsidRPr="00044339">
        <w:t>Consider comb-</w:t>
      </w:r>
      <w:r w:rsidRPr="00044339">
        <w:rPr>
          <w:i/>
        </w:rPr>
        <w:t>N</w:t>
      </w:r>
      <w:r w:rsidRPr="00044339">
        <w:t xml:space="preserve"> SRS structure for UL positioning with </w:t>
      </w:r>
      <w:r w:rsidRPr="00044339">
        <w:rPr>
          <w:i/>
        </w:rPr>
        <w:t>N=1 and N&gt;4 (i.e. N=6)</w:t>
      </w:r>
      <w:r w:rsidRPr="00044339">
        <w:t>, which require Rel-15 SRS specification changes.</w:t>
      </w:r>
      <w:r>
        <w:t xml:space="preserve"> (</w:t>
      </w:r>
      <w:r w:rsidR="00E54C79">
        <w:fldChar w:fldCharType="begin"/>
      </w:r>
      <w:r w:rsidR="00E54C79">
        <w:instrText xml:space="preserve"> REF _Ref1943601 \r \h </w:instrText>
      </w:r>
      <w:r w:rsidR="00E54C79">
        <w:fldChar w:fldCharType="separate"/>
      </w:r>
      <w:r w:rsidR="00E54C79">
        <w:t>[8]</w:t>
      </w:r>
      <w:r w:rsidR="00E54C79">
        <w:fldChar w:fldCharType="end"/>
      </w:r>
      <w:r>
        <w:t>)</w:t>
      </w:r>
    </w:p>
    <w:p w:rsidR="00E92738" w:rsidRDefault="00E92738" w:rsidP="00D2087E">
      <w:pPr>
        <w:pStyle w:val="3GPPAgreements"/>
      </w:pPr>
      <w:r>
        <w:t xml:space="preserve">An </w:t>
      </w:r>
      <w:r w:rsidRPr="00BB278E">
        <w:t>UL PRS should have a uniform comb density in the frequency domain such that all subcarriers of the occupied bandwidth are occupied</w:t>
      </w:r>
      <w:r>
        <w:t xml:space="preserve">. </w:t>
      </w:r>
      <w:r w:rsidRPr="00BB278E">
        <w:t>NR Rel-16 should support configuration of SRS resource with repetition across 2(4) symbols with comb-2(4) such that all 2(4) frequency domain offsets are used</w:t>
      </w:r>
      <w:r>
        <w:t>. (</w:t>
      </w:r>
      <w:r w:rsidR="00E54C79">
        <w:fldChar w:fldCharType="begin"/>
      </w:r>
      <w:r w:rsidR="00E54C79">
        <w:instrText xml:space="preserve"> REF _Ref1943617 \r \h </w:instrText>
      </w:r>
      <w:r w:rsidR="00E54C79">
        <w:fldChar w:fldCharType="separate"/>
      </w:r>
      <w:r w:rsidR="00E54C79">
        <w:t>[11]</w:t>
      </w:r>
      <w:r w:rsidR="00E54C79">
        <w:fldChar w:fldCharType="end"/>
      </w:r>
      <w:r>
        <w:t>)</w:t>
      </w:r>
    </w:p>
    <w:p w:rsidR="00E92738" w:rsidRDefault="00E92738" w:rsidP="00D2087E">
      <w:pPr>
        <w:pStyle w:val="3GPPAgreements"/>
      </w:pPr>
      <w:r w:rsidRPr="00A82F41">
        <w:t>Rel-16 should support configuration of SRS resource with repetition factor with up to N consecutive symbols, where N is larger than 4. Discuss further the value of N</w:t>
      </w:r>
      <w:r>
        <w:t xml:space="preserve"> (</w:t>
      </w:r>
      <w:r w:rsidR="00E54C79">
        <w:fldChar w:fldCharType="begin"/>
      </w:r>
      <w:r w:rsidR="00E54C79">
        <w:instrText xml:space="preserve"> REF _Ref1943617 \r \h </w:instrText>
      </w:r>
      <w:r w:rsidR="00E54C79">
        <w:fldChar w:fldCharType="separate"/>
      </w:r>
      <w:r w:rsidR="00E54C79">
        <w:t>[11]</w:t>
      </w:r>
      <w:r w:rsidR="00E54C79">
        <w:fldChar w:fldCharType="end"/>
      </w:r>
      <w:r>
        <w:t>)</w:t>
      </w:r>
    </w:p>
    <w:p w:rsidR="00540803" w:rsidRDefault="00540803" w:rsidP="008A5B99">
      <w:pPr>
        <w:pStyle w:val="3GPPText"/>
      </w:pPr>
    </w:p>
    <w:p w:rsidR="00E92738" w:rsidRPr="00A02C73" w:rsidRDefault="00E92738" w:rsidP="00E92738">
      <w:pPr>
        <w:pStyle w:val="3GPPText"/>
        <w:rPr>
          <w:b/>
          <w:color w:val="4472C4" w:themeColor="accent5"/>
        </w:rPr>
      </w:pPr>
      <w:r w:rsidRPr="00A02C73">
        <w:rPr>
          <w:b/>
          <w:color w:val="4472C4" w:themeColor="accent5"/>
        </w:rPr>
        <w:t>Proposal for discussion</w:t>
      </w:r>
      <w:r>
        <w:rPr>
          <w:b/>
          <w:color w:val="4472C4" w:themeColor="accent5"/>
        </w:rPr>
        <w:t xml:space="preserve">- </w:t>
      </w:r>
      <w:r w:rsidRPr="00CB2AAB">
        <w:rPr>
          <w:b/>
          <w:highlight w:val="cyan"/>
        </w:rPr>
        <w:t>Category 2</w:t>
      </w:r>
    </w:p>
    <w:p w:rsidR="00E92738" w:rsidRPr="005C039A" w:rsidRDefault="005C039A" w:rsidP="005C039A">
      <w:pPr>
        <w:pStyle w:val="3GPPAgreements"/>
      </w:pPr>
      <w:r w:rsidRPr="005C039A">
        <w:t>Capture the following enhancements considered for UL PRS (SRS) in the 3GPP TR 38.855:</w:t>
      </w:r>
    </w:p>
    <w:p w:rsidR="005C039A" w:rsidRDefault="005C039A" w:rsidP="005C039A">
      <w:pPr>
        <w:pStyle w:val="3GPPAgreements"/>
        <w:numPr>
          <w:ilvl w:val="1"/>
          <w:numId w:val="8"/>
        </w:numPr>
      </w:pPr>
      <w:r>
        <w:t xml:space="preserve">Increased number of </w:t>
      </w:r>
      <w:r w:rsidR="00A43FFA">
        <w:t xml:space="preserve">consecutive </w:t>
      </w:r>
      <w:r>
        <w:t xml:space="preserve">symbols used for </w:t>
      </w:r>
      <w:r w:rsidR="00A43FFA">
        <w:t xml:space="preserve">UL PRS(SRS) </w:t>
      </w:r>
      <w:r>
        <w:t xml:space="preserve">transmission </w:t>
      </w:r>
      <w:r w:rsidR="00A43FFA">
        <w:t>(&gt; 4)</w:t>
      </w:r>
    </w:p>
    <w:p w:rsidR="00A43FFA" w:rsidRDefault="00A43FFA" w:rsidP="005C039A">
      <w:pPr>
        <w:pStyle w:val="3GPPAgreements"/>
        <w:numPr>
          <w:ilvl w:val="1"/>
          <w:numId w:val="8"/>
        </w:numPr>
      </w:pPr>
      <w:r>
        <w:t>Staggered comb structure</w:t>
      </w:r>
    </w:p>
    <w:p w:rsidR="00A43FFA" w:rsidRPr="005C039A" w:rsidRDefault="00A43FFA" w:rsidP="005C039A">
      <w:pPr>
        <w:pStyle w:val="3GPPAgreements"/>
        <w:numPr>
          <w:ilvl w:val="1"/>
          <w:numId w:val="8"/>
        </w:numPr>
      </w:pPr>
      <w:r>
        <w:t>Comb-N structure, where N &gt; 4</w:t>
      </w:r>
    </w:p>
    <w:p w:rsidR="00540803" w:rsidRDefault="00540803" w:rsidP="008A5B99">
      <w:pPr>
        <w:pStyle w:val="3GPPText"/>
      </w:pPr>
    </w:p>
    <w:p w:rsidR="00540803" w:rsidRDefault="00540803" w:rsidP="00540803">
      <w:pPr>
        <w:pStyle w:val="3GPPH3"/>
      </w:pPr>
      <w:r>
        <w:t>Aspect #4</w:t>
      </w:r>
      <w:r w:rsidR="00A43FFA">
        <w:t xml:space="preserve"> – </w:t>
      </w:r>
      <w:r w:rsidRPr="00F51174">
        <w:t xml:space="preserve">UL </w:t>
      </w:r>
      <w:r>
        <w:t>PRS</w:t>
      </w:r>
      <w:r w:rsidR="002A4E45">
        <w:t xml:space="preserve"> </w:t>
      </w:r>
      <w:r>
        <w:t>(</w:t>
      </w:r>
      <w:r w:rsidRPr="00F51174">
        <w:t>SRS</w:t>
      </w:r>
      <w:r>
        <w:t>)</w:t>
      </w:r>
      <w:r w:rsidR="00E92738">
        <w:t xml:space="preserve"> </w:t>
      </w:r>
      <w:r>
        <w:t>Resource Allocation</w:t>
      </w:r>
    </w:p>
    <w:p w:rsidR="00E92738" w:rsidRPr="00E92738" w:rsidRDefault="00E92738" w:rsidP="00E92738">
      <w:pPr>
        <w:pStyle w:val="3GPPText"/>
        <w:rPr>
          <w:lang w:val="en-GB"/>
        </w:rPr>
      </w:pPr>
      <w:r>
        <w:rPr>
          <w:lang w:val="en-GB"/>
        </w:rPr>
        <w:t>The following views were expressed with respect to UL PRS</w:t>
      </w:r>
      <w:r w:rsidR="00A43FFA">
        <w:rPr>
          <w:lang w:val="en-GB"/>
        </w:rPr>
        <w:t xml:space="preserve"> </w:t>
      </w:r>
      <w:r>
        <w:rPr>
          <w:lang w:val="en-GB"/>
        </w:rPr>
        <w:t>(SRS) resource allocation in time.</w:t>
      </w:r>
    </w:p>
    <w:p w:rsidR="00A43FFA" w:rsidRDefault="00A43FFA" w:rsidP="00A43FFA">
      <w:pPr>
        <w:pStyle w:val="3GPPAgreements"/>
      </w:pPr>
      <w:r>
        <w:t xml:space="preserve">The </w:t>
      </w:r>
      <w:r w:rsidRPr="00A82F41">
        <w:t>legacy NR Rel-15 time-domain behaviors of SRS resources, i.e., periodic, semi-persistent, aperiodic, SRS can be used as UL</w:t>
      </w:r>
      <w:r>
        <w:t xml:space="preserve"> PRS</w:t>
      </w:r>
    </w:p>
    <w:p w:rsidR="00AB5CA1" w:rsidRPr="008A5B99" w:rsidRDefault="00AB5CA1" w:rsidP="008A5B99">
      <w:pPr>
        <w:pStyle w:val="3GPPText"/>
      </w:pPr>
    </w:p>
    <w:p w:rsidR="00E92738" w:rsidRPr="00A02C73" w:rsidRDefault="00E92738" w:rsidP="00E92738">
      <w:pPr>
        <w:pStyle w:val="3GPPText"/>
        <w:rPr>
          <w:b/>
          <w:color w:val="4472C4" w:themeColor="accent5"/>
        </w:rPr>
      </w:pPr>
      <w:r w:rsidRPr="00A02C73">
        <w:rPr>
          <w:b/>
          <w:color w:val="4472C4" w:themeColor="accent5"/>
        </w:rPr>
        <w:t>Proposal for discussion</w:t>
      </w:r>
      <w:r>
        <w:rPr>
          <w:b/>
          <w:color w:val="4472C4" w:themeColor="accent5"/>
        </w:rPr>
        <w:t xml:space="preserve">- </w:t>
      </w:r>
      <w:r w:rsidRPr="00CB2AAB">
        <w:rPr>
          <w:b/>
          <w:highlight w:val="cyan"/>
        </w:rPr>
        <w:t>Category 2</w:t>
      </w:r>
    </w:p>
    <w:p w:rsidR="00A43FFA" w:rsidRDefault="00A43FFA" w:rsidP="00E92738">
      <w:pPr>
        <w:pStyle w:val="3GPPAgreements"/>
      </w:pPr>
      <w:r>
        <w:t xml:space="preserve">The </w:t>
      </w:r>
      <w:r w:rsidRPr="00A82F41">
        <w:t>legacy NR Rel-15 time-domain behaviors of SRS resources, i.e., periodic, semi-persistent, aperiodic, SRS can be used as UL</w:t>
      </w:r>
      <w:r>
        <w:t xml:space="preserve"> PRS</w:t>
      </w:r>
    </w:p>
    <w:p w:rsidR="00540803" w:rsidRPr="008A5B99" w:rsidRDefault="00540803" w:rsidP="008A5B99">
      <w:pPr>
        <w:pStyle w:val="3GPPText"/>
      </w:pPr>
    </w:p>
    <w:p w:rsidR="00F8685E" w:rsidRDefault="00F8685E" w:rsidP="00F8685E">
      <w:pPr>
        <w:pStyle w:val="3GPPH3"/>
      </w:pPr>
      <w:r>
        <w:t>Aspect #</w:t>
      </w:r>
      <w:r w:rsidR="00540803">
        <w:t>5</w:t>
      </w:r>
      <w:r w:rsidR="00A43FFA">
        <w:t xml:space="preserve"> – </w:t>
      </w:r>
      <w:r w:rsidRPr="00F51174">
        <w:t xml:space="preserve">UL </w:t>
      </w:r>
      <w:r w:rsidR="00540803">
        <w:t>PRS</w:t>
      </w:r>
      <w:r w:rsidR="002A4E45">
        <w:t xml:space="preserve"> </w:t>
      </w:r>
      <w:r w:rsidR="00540803">
        <w:t>(</w:t>
      </w:r>
      <w:r w:rsidR="00540803" w:rsidRPr="00F51174">
        <w:t>SRS</w:t>
      </w:r>
      <w:r w:rsidR="00540803">
        <w:t xml:space="preserve">) </w:t>
      </w:r>
      <w:r>
        <w:t>Sequence</w:t>
      </w:r>
      <w:r w:rsidR="008B72C2" w:rsidRPr="008B72C2">
        <w:t xml:space="preserve"> </w:t>
      </w:r>
      <w:r w:rsidR="008B72C2">
        <w:t>D</w:t>
      </w:r>
      <w:r w:rsidR="008B72C2" w:rsidRPr="00F51174">
        <w:t>esign</w:t>
      </w:r>
    </w:p>
    <w:p w:rsidR="00540803" w:rsidRPr="00540803" w:rsidRDefault="00540803" w:rsidP="00540803">
      <w:pPr>
        <w:pStyle w:val="3GPPText"/>
        <w:rPr>
          <w:lang w:val="en-GB"/>
        </w:rPr>
      </w:pPr>
      <w:r>
        <w:rPr>
          <w:lang w:val="en-GB"/>
        </w:rPr>
        <w:t>The following views were expressed with respect to UL SRS sequence design</w:t>
      </w:r>
    </w:p>
    <w:p w:rsidR="00AB5CA1" w:rsidRPr="0010778A" w:rsidRDefault="00AB5CA1" w:rsidP="00D2087E">
      <w:pPr>
        <w:pStyle w:val="3GPPAgreements"/>
      </w:pPr>
      <w:r w:rsidRPr="00044339">
        <w:t>In addition to ZC sequence, support to reuse DMRS sequence for DFT-s-OFDM waveform based PUSCH for pi/2- BPSK modulation agreed in Rel-16 for SRS sequence generation for positioning.</w:t>
      </w:r>
      <w:r>
        <w:t xml:space="preserve"> (</w:t>
      </w:r>
      <w:r w:rsidR="00E54C79">
        <w:fldChar w:fldCharType="begin"/>
      </w:r>
      <w:r w:rsidR="00E54C79">
        <w:instrText xml:space="preserve"> REF _Ref1943593 \r \h </w:instrText>
      </w:r>
      <w:r w:rsidR="00E54C79">
        <w:fldChar w:fldCharType="separate"/>
      </w:r>
      <w:r w:rsidR="00E54C79">
        <w:t>[2]</w:t>
      </w:r>
      <w:r w:rsidR="00E54C79">
        <w:fldChar w:fldCharType="end"/>
      </w:r>
      <w:r>
        <w:t>)</w:t>
      </w:r>
    </w:p>
    <w:p w:rsidR="00AB5CA1" w:rsidRDefault="00AB5CA1" w:rsidP="00AB5CA1">
      <w:pPr>
        <w:spacing w:after="0"/>
        <w:jc w:val="both"/>
      </w:pPr>
    </w:p>
    <w:p w:rsidR="00E92738" w:rsidRPr="00A02C73" w:rsidRDefault="00E92738" w:rsidP="00E92738">
      <w:pPr>
        <w:pStyle w:val="3GPPText"/>
        <w:rPr>
          <w:b/>
          <w:color w:val="4472C4" w:themeColor="accent5"/>
        </w:rPr>
      </w:pPr>
      <w:r w:rsidRPr="00E92738">
        <w:rPr>
          <w:b/>
          <w:highlight w:val="lightGray"/>
        </w:rPr>
        <w:lastRenderedPageBreak/>
        <w:t>Category 3</w:t>
      </w:r>
    </w:p>
    <w:p w:rsidR="00E92738" w:rsidRPr="00A82F41" w:rsidRDefault="008B72C2" w:rsidP="00E92738">
      <w:pPr>
        <w:pStyle w:val="3GPPAgreements"/>
      </w:pPr>
      <w:r>
        <w:t>SRS sequence design</w:t>
      </w:r>
      <w:r w:rsidR="008A5B99">
        <w:t xml:space="preserve"> for NR positioning can be decided in </w:t>
      </w:r>
      <w:r>
        <w:t>WI phase</w:t>
      </w:r>
    </w:p>
    <w:p w:rsidR="00540803" w:rsidRDefault="00540803" w:rsidP="008A5B99">
      <w:pPr>
        <w:pStyle w:val="3GPPText"/>
      </w:pPr>
    </w:p>
    <w:p w:rsidR="00D2087E" w:rsidRDefault="00D2087E" w:rsidP="00D2087E">
      <w:pPr>
        <w:pStyle w:val="3GPPH3"/>
      </w:pPr>
      <w:r>
        <w:t>Aspect #</w:t>
      </w:r>
      <w:r w:rsidR="00540803">
        <w:t>6</w:t>
      </w:r>
      <w:r w:rsidR="00A43FFA">
        <w:t xml:space="preserve"> – </w:t>
      </w:r>
      <w:r>
        <w:t xml:space="preserve">UL </w:t>
      </w:r>
      <w:r w:rsidR="00540803">
        <w:t>PRS</w:t>
      </w:r>
      <w:r w:rsidR="002A4E45">
        <w:t xml:space="preserve"> </w:t>
      </w:r>
      <w:r w:rsidR="00540803">
        <w:t>(</w:t>
      </w:r>
      <w:r w:rsidR="00540803" w:rsidRPr="00F51174">
        <w:t>SRS</w:t>
      </w:r>
      <w:r w:rsidR="00540803">
        <w:t xml:space="preserve">) </w:t>
      </w:r>
      <w:r>
        <w:t>Beamforming for P</w:t>
      </w:r>
      <w:r w:rsidRPr="007E1C22">
        <w:t>ositioning</w:t>
      </w:r>
    </w:p>
    <w:p w:rsidR="00AB5CA1" w:rsidRPr="005542C0" w:rsidRDefault="00AB5CA1" w:rsidP="00D2087E">
      <w:pPr>
        <w:pStyle w:val="3GPPAgreements"/>
      </w:pPr>
      <w:r w:rsidRPr="005542C0">
        <w:t>For the positioning usage, support UL-DL beam alignment by extending the existing UE configuration to receive reference signal for SRS spatial domain transmission filter sent from neighboring gNBs.</w:t>
      </w:r>
      <w:r>
        <w:t xml:space="preserve"> (</w:t>
      </w:r>
      <w:r w:rsidR="00E54C79">
        <w:fldChar w:fldCharType="begin"/>
      </w:r>
      <w:r w:rsidR="00E54C79">
        <w:instrText xml:space="preserve"> REF _Ref1469346 \r \h </w:instrText>
      </w:r>
      <w:r w:rsidR="00E54C79">
        <w:fldChar w:fldCharType="separate"/>
      </w:r>
      <w:r w:rsidR="00E54C79">
        <w:t>[1]</w:t>
      </w:r>
      <w:r w:rsidR="00E54C79">
        <w:fldChar w:fldCharType="end"/>
      </w:r>
      <w:r>
        <w:t>)</w:t>
      </w:r>
    </w:p>
    <w:p w:rsidR="00AB5CA1" w:rsidRPr="00DD402A" w:rsidRDefault="00AB5CA1" w:rsidP="00D2087E">
      <w:pPr>
        <w:pStyle w:val="3GPPAgreements"/>
        <w:rPr>
          <w:b/>
        </w:rPr>
      </w:pPr>
      <w:r w:rsidRPr="00190BA5">
        <w:t>For uplink angle based positioning, consider the gNB receive beam sweeping to realize the high resolution angle measurement based on RSRP measurement on multiple receive beams</w:t>
      </w:r>
      <w:r>
        <w:t xml:space="preserve"> (</w:t>
      </w:r>
      <w:r w:rsidR="00E54C79">
        <w:fldChar w:fldCharType="begin"/>
      </w:r>
      <w:r w:rsidR="00E54C79">
        <w:instrText xml:space="preserve"> REF _Ref1943741 \r \h </w:instrText>
      </w:r>
      <w:r w:rsidR="00E54C79">
        <w:fldChar w:fldCharType="separate"/>
      </w:r>
      <w:r w:rsidR="00E54C79">
        <w:t>[3]</w:t>
      </w:r>
      <w:r w:rsidR="00E54C79">
        <w:fldChar w:fldCharType="end"/>
      </w:r>
      <w:r>
        <w:t>)</w:t>
      </w:r>
    </w:p>
    <w:p w:rsidR="00AB5CA1" w:rsidRPr="007211D5" w:rsidRDefault="005E270C" w:rsidP="00D2087E">
      <w:pPr>
        <w:pStyle w:val="3GPPAgreements"/>
        <w:rPr>
          <w:rStyle w:val="normaltextrun"/>
          <w:b/>
        </w:rPr>
      </w:pPr>
      <w:r w:rsidRPr="00BD3F7C">
        <w:t xml:space="preserve">For </w:t>
      </w:r>
      <w:proofErr w:type="spellStart"/>
      <w:r w:rsidRPr="00BD3F7C">
        <w:t>AoA</w:t>
      </w:r>
      <w:proofErr w:type="spellEnd"/>
      <w:r w:rsidRPr="00BD3F7C">
        <w:t>/</w:t>
      </w:r>
      <w:proofErr w:type="spellStart"/>
      <w:r w:rsidRPr="00BD3F7C">
        <w:t>AoD</w:t>
      </w:r>
      <w:proofErr w:type="spellEnd"/>
      <w:r w:rsidRPr="00BD3F7C">
        <w:t xml:space="preserve"> based positioning exploring beam information, the existing NR beam measurement, reporting and management mechanism is sufficiently flexibly to support positioning except a reference beam pointing to a pre-defined geographic direction needs to be defined.</w:t>
      </w:r>
      <w:r>
        <w:rPr>
          <w:rStyle w:val="normaltextrun"/>
        </w:rPr>
        <w:t xml:space="preserve"> </w:t>
      </w:r>
      <w:r w:rsidR="00AB5CA1">
        <w:rPr>
          <w:rStyle w:val="normaltextrun"/>
        </w:rPr>
        <w:t>(</w:t>
      </w:r>
      <w:r w:rsidR="00E54C79">
        <w:rPr>
          <w:rStyle w:val="normaltextrun"/>
        </w:rPr>
        <w:fldChar w:fldCharType="begin"/>
      </w:r>
      <w:r w:rsidR="00E54C79">
        <w:rPr>
          <w:rStyle w:val="normaltextrun"/>
        </w:rPr>
        <w:instrText xml:space="preserve"> REF _Ref1943601 \r \h </w:instrText>
      </w:r>
      <w:r w:rsidR="00E54C79">
        <w:rPr>
          <w:rStyle w:val="normaltextrun"/>
        </w:rPr>
      </w:r>
      <w:r w:rsidR="00E54C79">
        <w:rPr>
          <w:rStyle w:val="normaltextrun"/>
        </w:rPr>
        <w:fldChar w:fldCharType="separate"/>
      </w:r>
      <w:r w:rsidR="00E54C79">
        <w:rPr>
          <w:rStyle w:val="normaltextrun"/>
        </w:rPr>
        <w:t>[8]</w:t>
      </w:r>
      <w:r w:rsidR="00E54C79">
        <w:rPr>
          <w:rStyle w:val="normaltextrun"/>
        </w:rPr>
        <w:fldChar w:fldCharType="end"/>
      </w:r>
      <w:r w:rsidR="00AB5CA1">
        <w:rPr>
          <w:rStyle w:val="normaltextrun"/>
        </w:rPr>
        <w:t>)</w:t>
      </w:r>
    </w:p>
    <w:p w:rsidR="00AB5CA1" w:rsidRDefault="00AB5CA1" w:rsidP="00D2087E">
      <w:pPr>
        <w:pStyle w:val="3GPPAgreements"/>
      </w:pPr>
      <w:r w:rsidRPr="00CE2D45">
        <w:t>NR UL PRS Resource configuration supports UL TX beam-sweeping by UE</w:t>
      </w:r>
      <w:r>
        <w:t xml:space="preserve"> (</w:t>
      </w:r>
      <w:r w:rsidR="00E54C79">
        <w:fldChar w:fldCharType="begin"/>
      </w:r>
      <w:r w:rsidR="00E54C79">
        <w:instrText xml:space="preserve"> REF _Ref1943565 \r \h </w:instrText>
      </w:r>
      <w:r w:rsidR="00E54C79">
        <w:fldChar w:fldCharType="separate"/>
      </w:r>
      <w:r w:rsidR="00E54C79">
        <w:t>[10]</w:t>
      </w:r>
      <w:r w:rsidR="00E54C79">
        <w:fldChar w:fldCharType="end"/>
      </w:r>
      <w:r>
        <w:t>)</w:t>
      </w:r>
    </w:p>
    <w:p w:rsidR="001045BF" w:rsidRDefault="001045BF" w:rsidP="00781900">
      <w:pPr>
        <w:pStyle w:val="3GPPAgreements"/>
        <w:rPr>
          <w:rStyle w:val="normaltextrun"/>
        </w:rPr>
      </w:pPr>
      <w:r w:rsidRPr="00044339">
        <w:rPr>
          <w:rStyle w:val="normaltextrun"/>
        </w:rPr>
        <w:t>Clarify Rel-15 SRS precoding behaviors further. An UE should not apply precoding to SRS resources for UL positioning</w:t>
      </w:r>
      <w:r w:rsidR="00781900">
        <w:rPr>
          <w:rStyle w:val="normaltextrun"/>
        </w:rPr>
        <w:t xml:space="preserve">. </w:t>
      </w:r>
      <w:r w:rsidR="00781900" w:rsidRPr="00044339">
        <w:rPr>
          <w:rStyle w:val="normaltextrun"/>
        </w:rPr>
        <w:t>Consider beam sweeping mechanisms both in TX and RX sides.</w:t>
      </w:r>
      <w:r w:rsidR="00781900">
        <w:rPr>
          <w:rStyle w:val="normaltextrun"/>
        </w:rPr>
        <w:t xml:space="preserve"> </w:t>
      </w:r>
      <w:r>
        <w:rPr>
          <w:rStyle w:val="normaltextrun"/>
        </w:rPr>
        <w:t>(</w:t>
      </w:r>
      <w:r w:rsidR="00E54C79">
        <w:rPr>
          <w:rStyle w:val="normaltextrun"/>
        </w:rPr>
        <w:fldChar w:fldCharType="begin"/>
      </w:r>
      <w:r w:rsidR="00E54C79">
        <w:rPr>
          <w:rStyle w:val="normaltextrun"/>
        </w:rPr>
        <w:instrText xml:space="preserve"> REF _Ref1943756 \r \h </w:instrText>
      </w:r>
      <w:r w:rsidR="00E54C79">
        <w:rPr>
          <w:rStyle w:val="normaltextrun"/>
        </w:rPr>
      </w:r>
      <w:r w:rsidR="00E54C79">
        <w:rPr>
          <w:rStyle w:val="normaltextrun"/>
        </w:rPr>
        <w:fldChar w:fldCharType="separate"/>
      </w:r>
      <w:r w:rsidR="00E54C79">
        <w:rPr>
          <w:rStyle w:val="normaltextrun"/>
        </w:rPr>
        <w:t>[4]</w:t>
      </w:r>
      <w:r w:rsidR="00E54C79">
        <w:rPr>
          <w:rStyle w:val="normaltextrun"/>
        </w:rPr>
        <w:fldChar w:fldCharType="end"/>
      </w:r>
      <w:r>
        <w:rPr>
          <w:rStyle w:val="normaltextrun"/>
        </w:rPr>
        <w:t>)</w:t>
      </w:r>
    </w:p>
    <w:p w:rsidR="00781900" w:rsidRPr="00044339" w:rsidRDefault="00781900" w:rsidP="00781900">
      <w:pPr>
        <w:pStyle w:val="3GPPAgreements"/>
      </w:pPr>
      <w:r w:rsidRPr="00044339">
        <w:t>RAN1 discuss how multi-cells determine each Rx beam to receive uplink PRS of specific UE</w:t>
      </w:r>
      <w:r>
        <w:t>(</w:t>
      </w:r>
      <w:r w:rsidR="00E54C79">
        <w:fldChar w:fldCharType="begin"/>
      </w:r>
      <w:r w:rsidR="00E54C79">
        <w:instrText xml:space="preserve"> REF _Ref1943762 \r \h </w:instrText>
      </w:r>
      <w:r w:rsidR="00E54C79">
        <w:fldChar w:fldCharType="separate"/>
      </w:r>
      <w:r w:rsidR="00E54C79">
        <w:t>[6]</w:t>
      </w:r>
      <w:r w:rsidR="00E54C79">
        <w:fldChar w:fldCharType="end"/>
      </w:r>
      <w:r>
        <w:t>)</w:t>
      </w:r>
    </w:p>
    <w:p w:rsidR="00AB5CA1" w:rsidRDefault="00AB5CA1" w:rsidP="008A5B99">
      <w:pPr>
        <w:pStyle w:val="3GPPText"/>
      </w:pPr>
    </w:p>
    <w:p w:rsidR="008A5B99" w:rsidRPr="00A02C73" w:rsidRDefault="008A5B99" w:rsidP="008A5B99">
      <w:pPr>
        <w:pStyle w:val="3GPPText"/>
        <w:rPr>
          <w:b/>
          <w:color w:val="4472C4" w:themeColor="accent5"/>
        </w:rPr>
      </w:pPr>
      <w:r w:rsidRPr="00E92738">
        <w:rPr>
          <w:b/>
          <w:highlight w:val="lightGray"/>
        </w:rPr>
        <w:t>Category 3</w:t>
      </w:r>
    </w:p>
    <w:p w:rsidR="008A5B99" w:rsidRPr="00A82F41" w:rsidRDefault="008A5B99" w:rsidP="008A5B99">
      <w:pPr>
        <w:pStyle w:val="3GPPAgreements"/>
      </w:pPr>
      <w:r>
        <w:t>UL SRS beamforming related aspects for NR positioning can be decided in WI phase</w:t>
      </w:r>
    </w:p>
    <w:p w:rsidR="008A5B99" w:rsidRPr="008A5B99" w:rsidRDefault="008A5B99" w:rsidP="008A5B99">
      <w:pPr>
        <w:pStyle w:val="3GPPText"/>
      </w:pPr>
    </w:p>
    <w:p w:rsidR="00AB5CA1" w:rsidRDefault="00D2087E" w:rsidP="00F8685E">
      <w:pPr>
        <w:pStyle w:val="3GPPH3"/>
      </w:pPr>
      <w:r>
        <w:t>Aspect #</w:t>
      </w:r>
      <w:r w:rsidR="00540803">
        <w:t>7</w:t>
      </w:r>
      <w:r w:rsidR="00A43FFA">
        <w:t xml:space="preserve"> – </w:t>
      </w:r>
      <w:r w:rsidR="00AB5CA1">
        <w:t xml:space="preserve">UL </w:t>
      </w:r>
      <w:r w:rsidR="00540803">
        <w:t>PRS</w:t>
      </w:r>
      <w:r w:rsidR="002A4E45">
        <w:t xml:space="preserve"> </w:t>
      </w:r>
      <w:r w:rsidR="00540803">
        <w:t>(</w:t>
      </w:r>
      <w:r w:rsidR="00540803" w:rsidRPr="00F51174">
        <w:t>SRS</w:t>
      </w:r>
      <w:r w:rsidR="00540803">
        <w:t xml:space="preserve">) </w:t>
      </w:r>
      <w:r>
        <w:t>P</w:t>
      </w:r>
      <w:r w:rsidR="00AB5CA1">
        <w:t xml:space="preserve">ower </w:t>
      </w:r>
      <w:r>
        <w:t>Control</w:t>
      </w:r>
      <w:r w:rsidR="001045BF">
        <w:t xml:space="preserve"> and Timing Advance</w:t>
      </w:r>
    </w:p>
    <w:p w:rsidR="00540803" w:rsidRPr="00540803" w:rsidRDefault="00540803" w:rsidP="00540803">
      <w:pPr>
        <w:pStyle w:val="3GPPText"/>
        <w:rPr>
          <w:lang w:val="en-GB"/>
        </w:rPr>
      </w:pPr>
      <w:r>
        <w:rPr>
          <w:lang w:val="en-GB"/>
        </w:rPr>
        <w:t>The following views were expressed with respect to UL power control enhancements</w:t>
      </w:r>
    </w:p>
    <w:p w:rsidR="001045BF" w:rsidRDefault="00AB5CA1" w:rsidP="001045BF">
      <w:pPr>
        <w:pStyle w:val="3GPPAgreements"/>
      </w:pPr>
      <w:r w:rsidRPr="005542C0">
        <w:t xml:space="preserve">For the positioning usage, support configuring UE to receive SRS </w:t>
      </w:r>
      <w:proofErr w:type="spellStart"/>
      <w:r w:rsidRPr="005542C0">
        <w:t>pathloss</w:t>
      </w:r>
      <w:proofErr w:type="spellEnd"/>
      <w:r w:rsidRPr="005542C0">
        <w:t xml:space="preserve"> reference signal sent from neighboring gNBs.</w:t>
      </w:r>
      <w:r w:rsidRPr="00125DE1">
        <w:t xml:space="preserve"> (</w:t>
      </w:r>
      <w:r w:rsidR="00E54C79">
        <w:fldChar w:fldCharType="begin"/>
      </w:r>
      <w:r w:rsidR="00E54C79">
        <w:instrText xml:space="preserve"> REF _Ref1469346 \r \h </w:instrText>
      </w:r>
      <w:r w:rsidR="00E54C79">
        <w:fldChar w:fldCharType="separate"/>
      </w:r>
      <w:r w:rsidR="00E54C79">
        <w:t>[1]</w:t>
      </w:r>
      <w:r w:rsidR="00E54C79">
        <w:fldChar w:fldCharType="end"/>
      </w:r>
      <w:r w:rsidRPr="00125DE1">
        <w:t>)</w:t>
      </w:r>
    </w:p>
    <w:p w:rsidR="001045BF" w:rsidRPr="000B3DB8" w:rsidRDefault="001045BF" w:rsidP="001045BF">
      <w:pPr>
        <w:pStyle w:val="3GPPAgreements"/>
      </w:pPr>
      <w:r w:rsidRPr="000B3DB8">
        <w:t xml:space="preserve">Support the transmission of positioning SRS with </w:t>
      </w:r>
      <w:proofErr w:type="spellStart"/>
      <w:r>
        <w:t>gNB</w:t>
      </w:r>
      <w:proofErr w:type="spellEnd"/>
      <w:r>
        <w:t>-specific TA (</w:t>
      </w:r>
      <w:r w:rsidR="00E54C79">
        <w:fldChar w:fldCharType="begin"/>
      </w:r>
      <w:r w:rsidR="00E54C79">
        <w:instrText xml:space="preserve"> REF _Ref1469346 \r \h </w:instrText>
      </w:r>
      <w:r w:rsidR="00E54C79">
        <w:fldChar w:fldCharType="separate"/>
      </w:r>
      <w:r w:rsidR="00E54C79">
        <w:t>[1]</w:t>
      </w:r>
      <w:r w:rsidR="00E54C79">
        <w:fldChar w:fldCharType="end"/>
      </w:r>
      <w:r>
        <w:t>).</w:t>
      </w:r>
    </w:p>
    <w:p w:rsidR="00AB5CA1" w:rsidRDefault="00AB5CA1" w:rsidP="00D2087E">
      <w:pPr>
        <w:pStyle w:val="3GPPAgreements"/>
      </w:pPr>
      <w:r w:rsidRPr="00125DE1">
        <w:t>For uplink only based positioning, support power control mechanism enhancement to transmit SRS for all positioning cells. (</w:t>
      </w:r>
      <w:r w:rsidR="00E54C79">
        <w:fldChar w:fldCharType="begin"/>
      </w:r>
      <w:r w:rsidR="00E54C79">
        <w:instrText xml:space="preserve"> REF _Ref1943593 \r \h </w:instrText>
      </w:r>
      <w:r w:rsidR="00E54C79">
        <w:fldChar w:fldCharType="separate"/>
      </w:r>
      <w:r w:rsidR="00E54C79">
        <w:t>[2]</w:t>
      </w:r>
      <w:r w:rsidR="00E54C79">
        <w:fldChar w:fldCharType="end"/>
      </w:r>
      <w:r w:rsidRPr="00125DE1">
        <w:t>)</w:t>
      </w:r>
    </w:p>
    <w:p w:rsidR="002A4E45" w:rsidRDefault="002A4E45" w:rsidP="002A4E45">
      <w:pPr>
        <w:pStyle w:val="3GPPAgreements"/>
      </w:pPr>
      <w:r>
        <w:t>F</w:t>
      </w:r>
      <w:r w:rsidRPr="00A82F41">
        <w:t>or an SRS resource set used for the legacy NR Rel-15 use-cases, no change in the UL power control, or UL timing advance should be considered even if these SRS resources are also used for positioning purpose</w:t>
      </w:r>
      <w:r>
        <w:t>s (</w:t>
      </w:r>
      <w:r w:rsidR="00E54C79">
        <w:fldChar w:fldCharType="begin"/>
      </w:r>
      <w:r w:rsidR="00E54C79">
        <w:instrText xml:space="preserve"> REF _Ref1943617 \r \h </w:instrText>
      </w:r>
      <w:r w:rsidR="00E54C79">
        <w:fldChar w:fldCharType="separate"/>
      </w:r>
      <w:r w:rsidR="00E54C79">
        <w:t>[11]</w:t>
      </w:r>
      <w:r w:rsidR="00E54C79">
        <w:fldChar w:fldCharType="end"/>
      </w:r>
      <w:r>
        <w:t>)</w:t>
      </w:r>
    </w:p>
    <w:p w:rsidR="00540803" w:rsidRDefault="00540803" w:rsidP="00540803">
      <w:pPr>
        <w:pStyle w:val="3GPPAgreements"/>
        <w:numPr>
          <w:ilvl w:val="0"/>
          <w:numId w:val="0"/>
        </w:numPr>
        <w:ind w:left="284" w:hanging="284"/>
      </w:pPr>
    </w:p>
    <w:p w:rsidR="002A4E45" w:rsidRPr="00A02C73" w:rsidRDefault="002A4E45" w:rsidP="002A4E45">
      <w:pPr>
        <w:pStyle w:val="3GPPText"/>
        <w:rPr>
          <w:b/>
          <w:color w:val="4472C4" w:themeColor="accent5"/>
        </w:rPr>
      </w:pPr>
      <w:r w:rsidRPr="00E92738">
        <w:rPr>
          <w:b/>
          <w:highlight w:val="lightGray"/>
        </w:rPr>
        <w:t>Category 3</w:t>
      </w:r>
    </w:p>
    <w:p w:rsidR="002A4E45" w:rsidRPr="00A82F41" w:rsidRDefault="009B6D3C" w:rsidP="002A4E45">
      <w:pPr>
        <w:pStyle w:val="3GPPAgreements"/>
      </w:pPr>
      <w:r>
        <w:t>N</w:t>
      </w:r>
      <w:r w:rsidR="002A4E45">
        <w:t xml:space="preserve">ecessary changes (if any) to UL </w:t>
      </w:r>
      <w:proofErr w:type="gramStart"/>
      <w:r w:rsidR="002A4E45">
        <w:t>PRS(</w:t>
      </w:r>
      <w:proofErr w:type="gramEnd"/>
      <w:r w:rsidR="002A4E45">
        <w:t xml:space="preserve">SRS) power </w:t>
      </w:r>
      <w:r w:rsidR="00781900">
        <w:t xml:space="preserve">control and timing advance </w:t>
      </w:r>
      <w:r>
        <w:t xml:space="preserve">can be discussed </w:t>
      </w:r>
      <w:r w:rsidR="002A4E45">
        <w:t>in WI phase.</w:t>
      </w:r>
    </w:p>
    <w:p w:rsidR="00AB5CA1" w:rsidRDefault="00AB5CA1" w:rsidP="009B6D3C">
      <w:pPr>
        <w:pStyle w:val="3GPPText"/>
      </w:pPr>
    </w:p>
    <w:p w:rsidR="00D2087E" w:rsidRDefault="00D2087E" w:rsidP="00D2087E">
      <w:pPr>
        <w:pStyle w:val="3GPPH3"/>
      </w:pPr>
      <w:r>
        <w:t>Aspect #</w:t>
      </w:r>
      <w:r w:rsidR="00540803">
        <w:t>8</w:t>
      </w:r>
      <w:r w:rsidR="00A43FFA">
        <w:t xml:space="preserve"> – </w:t>
      </w:r>
      <w:r w:rsidR="009B6D3C">
        <w:t xml:space="preserve">Other </w:t>
      </w:r>
      <w:r>
        <w:t xml:space="preserve">UL </w:t>
      </w:r>
      <w:r w:rsidR="00540803">
        <w:t>PRS</w:t>
      </w:r>
      <w:r w:rsidR="002A4E45">
        <w:t xml:space="preserve"> </w:t>
      </w:r>
      <w:r w:rsidR="00540803">
        <w:t>(</w:t>
      </w:r>
      <w:r w:rsidR="00540803" w:rsidRPr="00F51174">
        <w:t>SRS</w:t>
      </w:r>
      <w:r w:rsidR="00540803">
        <w:t xml:space="preserve">) </w:t>
      </w:r>
      <w:r>
        <w:t>Enhancements</w:t>
      </w:r>
    </w:p>
    <w:p w:rsidR="00AB5CA1" w:rsidRDefault="00AB5CA1" w:rsidP="00D2087E">
      <w:pPr>
        <w:pStyle w:val="3GPPAgreements"/>
      </w:pPr>
      <w:r w:rsidRPr="005542C0">
        <w:t>Support the transmission of positioning SRS with gNB-specific TA.</w:t>
      </w:r>
      <w:r w:rsidRPr="005C17FD">
        <w:t xml:space="preserve"> (</w:t>
      </w:r>
      <w:r w:rsidR="00E54C79">
        <w:fldChar w:fldCharType="begin"/>
      </w:r>
      <w:r w:rsidR="00E54C79">
        <w:instrText xml:space="preserve"> REF _Ref1469346 \r \h </w:instrText>
      </w:r>
      <w:r w:rsidR="00E54C79">
        <w:fldChar w:fldCharType="separate"/>
      </w:r>
      <w:r w:rsidR="00E54C79">
        <w:t>[1]</w:t>
      </w:r>
      <w:r w:rsidR="00E54C79">
        <w:fldChar w:fldCharType="end"/>
      </w:r>
      <w:r w:rsidRPr="005C17FD">
        <w:t>)</w:t>
      </w:r>
    </w:p>
    <w:p w:rsidR="00AB5CA1" w:rsidRDefault="00AB5CA1" w:rsidP="00D2087E">
      <w:pPr>
        <w:pStyle w:val="3GPPAgreements"/>
      </w:pPr>
      <w:r w:rsidRPr="0010778A">
        <w:t>RRC or DCI signaling overhead.</w:t>
      </w:r>
      <w:r>
        <w:t xml:space="preserve"> (</w:t>
      </w:r>
      <w:r w:rsidR="00E54C79">
        <w:fldChar w:fldCharType="begin"/>
      </w:r>
      <w:r w:rsidR="00E54C79">
        <w:instrText xml:space="preserve"> REF _Ref1943593 \r \h </w:instrText>
      </w:r>
      <w:r w:rsidR="00E54C79">
        <w:fldChar w:fldCharType="separate"/>
      </w:r>
      <w:r w:rsidR="00E54C79">
        <w:t>[2]</w:t>
      </w:r>
      <w:r w:rsidR="00E54C79">
        <w:fldChar w:fldCharType="end"/>
      </w:r>
      <w:r>
        <w:t>)</w:t>
      </w:r>
    </w:p>
    <w:p w:rsidR="00AB5CA1" w:rsidRPr="00125DE1" w:rsidRDefault="00AB5CA1" w:rsidP="00D2087E">
      <w:pPr>
        <w:pStyle w:val="3GPPAgreements"/>
      </w:pPr>
      <w:r w:rsidRPr="00125DE1">
        <w:t>NR UL PRS Resource supports UL PRS transmission from up to two TX ports (</w:t>
      </w:r>
      <w:r w:rsidR="00E54C79">
        <w:fldChar w:fldCharType="begin"/>
      </w:r>
      <w:r w:rsidR="00E54C79">
        <w:instrText xml:space="preserve"> REF _Ref1943565 \r \h </w:instrText>
      </w:r>
      <w:r w:rsidR="00E54C79">
        <w:fldChar w:fldCharType="separate"/>
      </w:r>
      <w:r w:rsidR="00E54C79">
        <w:t>[10]</w:t>
      </w:r>
      <w:r w:rsidR="00E54C79">
        <w:fldChar w:fldCharType="end"/>
      </w:r>
      <w:r w:rsidRPr="00125DE1">
        <w:t>)</w:t>
      </w:r>
    </w:p>
    <w:p w:rsidR="00AB5CA1" w:rsidRPr="00D2087E" w:rsidRDefault="00AB5CA1" w:rsidP="00D2087E">
      <w:pPr>
        <w:pStyle w:val="3GPPAgreements"/>
      </w:pPr>
      <w:r w:rsidRPr="00D2087E">
        <w:t>NR UL PRS Resources are combined by NR UL PRS Resource Set. Define NR UL PRS Resource as a set of REs across configurable number of consecutive UL symbols and PRBs (</w:t>
      </w:r>
      <w:r w:rsidR="00E54C79">
        <w:fldChar w:fldCharType="begin"/>
      </w:r>
      <w:r w:rsidR="00E54C79">
        <w:instrText xml:space="preserve"> REF _Ref1943565 \r \h </w:instrText>
      </w:r>
      <w:r w:rsidR="00E54C79">
        <w:fldChar w:fldCharType="separate"/>
      </w:r>
      <w:r w:rsidR="00E54C79">
        <w:t>[10]</w:t>
      </w:r>
      <w:r w:rsidR="00E54C79">
        <w:fldChar w:fldCharType="end"/>
      </w:r>
      <w:r w:rsidRPr="00D2087E">
        <w:t>)</w:t>
      </w:r>
    </w:p>
    <w:p w:rsidR="00CF0AA2" w:rsidRPr="00CF0AA2" w:rsidRDefault="00CF0AA2" w:rsidP="00CF0AA2">
      <w:pPr>
        <w:pStyle w:val="3GPPAgreements"/>
      </w:pPr>
      <w:r w:rsidRPr="00CF0AA2">
        <w:t>The spatial Relation info of an SRS resource can be a configured to be a DL PRS or SSB from the serving or a neighboring BS. (</w:t>
      </w:r>
      <w:r w:rsidR="00E54C79">
        <w:fldChar w:fldCharType="begin"/>
      </w:r>
      <w:r w:rsidR="00E54C79">
        <w:instrText xml:space="preserve"> REF _Ref1943617 \r \h </w:instrText>
      </w:r>
      <w:r w:rsidR="00E54C79">
        <w:fldChar w:fldCharType="separate"/>
      </w:r>
      <w:r w:rsidR="00E54C79">
        <w:t>[11]</w:t>
      </w:r>
      <w:r w:rsidR="00E54C79">
        <w:fldChar w:fldCharType="end"/>
      </w:r>
      <w:r w:rsidRPr="00CF0AA2">
        <w:t>)</w:t>
      </w:r>
    </w:p>
    <w:p w:rsidR="00AB5CA1" w:rsidRPr="00F51174" w:rsidRDefault="00AB5CA1" w:rsidP="00A06512">
      <w:pPr>
        <w:pStyle w:val="3GPPH2"/>
      </w:pPr>
      <w:r w:rsidRPr="00F51174">
        <w:lastRenderedPageBreak/>
        <w:t xml:space="preserve">Additional measurements for NR UL </w:t>
      </w:r>
      <w:r w:rsidR="009B6D3C">
        <w:t>P</w:t>
      </w:r>
      <w:r w:rsidRPr="00F51174">
        <w:t>ositioning</w:t>
      </w:r>
    </w:p>
    <w:p w:rsidR="00A43FFA" w:rsidRDefault="00A43FFA" w:rsidP="00A43FFA">
      <w:pPr>
        <w:pStyle w:val="3GPPH3"/>
      </w:pPr>
      <w:r>
        <w:t xml:space="preserve">Aspect # </w:t>
      </w:r>
      <w:r w:rsidR="0036275C">
        <w:t>9</w:t>
      </w:r>
      <w:r w:rsidR="009B6D3C">
        <w:t xml:space="preserve"> - Quality of </w:t>
      </w:r>
      <w:proofErr w:type="spellStart"/>
      <w:r w:rsidR="009B6D3C">
        <w:t>AoA</w:t>
      </w:r>
      <w:proofErr w:type="spellEnd"/>
      <w:r w:rsidR="009B6D3C">
        <w:t xml:space="preserve"> and RSTD M</w:t>
      </w:r>
      <w:r>
        <w:t>easurements</w:t>
      </w:r>
      <w:r w:rsidR="00AB5CA1" w:rsidRPr="00C86179">
        <w:t xml:space="preserve"> for NR UL </w:t>
      </w:r>
      <w:r w:rsidR="009B6D3C">
        <w:t>P</w:t>
      </w:r>
      <w:r w:rsidR="00AB5CA1" w:rsidRPr="00C86179">
        <w:t>ositioning</w:t>
      </w:r>
    </w:p>
    <w:p w:rsidR="00A43FFA" w:rsidRPr="00A43FFA" w:rsidRDefault="00A43FFA" w:rsidP="00A43FFA">
      <w:pPr>
        <w:pStyle w:val="3GPPText"/>
        <w:rPr>
          <w:lang w:val="en-GB"/>
        </w:rPr>
      </w:pPr>
      <w:r>
        <w:rPr>
          <w:lang w:val="en-GB"/>
        </w:rPr>
        <w:t xml:space="preserve">The following views were expressed with respect to quality of </w:t>
      </w:r>
      <w:r w:rsidR="0025674A">
        <w:rPr>
          <w:lang w:val="en-GB"/>
        </w:rPr>
        <w:t>UL AoA and UL RTOA measurements</w:t>
      </w:r>
    </w:p>
    <w:p w:rsidR="00AB5CA1" w:rsidRPr="001E4CB9" w:rsidRDefault="00AB5CA1" w:rsidP="00A43FFA">
      <w:pPr>
        <w:pStyle w:val="3GPPAgreements"/>
      </w:pPr>
      <w:r w:rsidRPr="001E4CB9">
        <w:t xml:space="preserve">Define measurements describing the quality of </w:t>
      </w:r>
      <w:proofErr w:type="spellStart"/>
      <w:r w:rsidRPr="001E4CB9">
        <w:t>AoA</w:t>
      </w:r>
      <w:proofErr w:type="spellEnd"/>
      <w:r w:rsidRPr="001E4CB9">
        <w:t>/</w:t>
      </w:r>
      <w:proofErr w:type="spellStart"/>
      <w:r w:rsidRPr="001E4CB9">
        <w:t>ZoA</w:t>
      </w:r>
      <w:proofErr w:type="spellEnd"/>
      <w:r w:rsidRPr="001E4CB9">
        <w:t xml:space="preserve"> measurements. (</w:t>
      </w:r>
      <w:r w:rsidR="00E54C79">
        <w:fldChar w:fldCharType="begin"/>
      </w:r>
      <w:r w:rsidR="00E54C79">
        <w:instrText xml:space="preserve"> REF _Ref1469346 \r \h </w:instrText>
      </w:r>
      <w:r w:rsidR="00E54C79">
        <w:fldChar w:fldCharType="separate"/>
      </w:r>
      <w:r w:rsidR="00E54C79">
        <w:t>[1]</w:t>
      </w:r>
      <w:r w:rsidR="00E54C79">
        <w:fldChar w:fldCharType="end"/>
      </w:r>
      <w:r w:rsidRPr="001E4CB9">
        <w:t xml:space="preserve">, </w:t>
      </w:r>
      <w:r w:rsidR="00E54C79">
        <w:fldChar w:fldCharType="begin"/>
      </w:r>
      <w:r w:rsidR="00E54C79">
        <w:instrText xml:space="preserve"> REF _Ref1943827 \r \h </w:instrText>
      </w:r>
      <w:r w:rsidR="00E54C79">
        <w:fldChar w:fldCharType="separate"/>
      </w:r>
      <w:r w:rsidR="00E54C79">
        <w:t>[9]</w:t>
      </w:r>
      <w:r w:rsidR="00E54C79">
        <w:fldChar w:fldCharType="end"/>
      </w:r>
      <w:r w:rsidRPr="001E4CB9">
        <w:t xml:space="preserve">, </w:t>
      </w:r>
      <w:r w:rsidR="00E54C79">
        <w:fldChar w:fldCharType="begin"/>
      </w:r>
      <w:r w:rsidR="00E54C79">
        <w:instrText xml:space="preserve"> REF _Ref1943565 \r \h </w:instrText>
      </w:r>
      <w:r w:rsidR="00E54C79">
        <w:fldChar w:fldCharType="separate"/>
      </w:r>
      <w:r w:rsidR="00E54C79">
        <w:t>[10]</w:t>
      </w:r>
      <w:r w:rsidR="00E54C79">
        <w:fldChar w:fldCharType="end"/>
      </w:r>
      <w:r w:rsidRPr="001E4CB9">
        <w:t>)</w:t>
      </w:r>
    </w:p>
    <w:p w:rsidR="00AB5CA1" w:rsidRDefault="00AB5CA1" w:rsidP="00A43FFA">
      <w:pPr>
        <w:pStyle w:val="3GPPAgreements"/>
      </w:pPr>
      <w:r w:rsidRPr="001E4CB9">
        <w:t>Measurements characterizing UL PRS signal quality, e.g. UL PRS-SINR, UL PRS-RSRQ (</w:t>
      </w:r>
      <w:r w:rsidR="00E54C79">
        <w:fldChar w:fldCharType="begin"/>
      </w:r>
      <w:r w:rsidR="00E54C79">
        <w:instrText xml:space="preserve"> REF _Ref1943565 \r \h </w:instrText>
      </w:r>
      <w:r w:rsidR="00E54C79">
        <w:fldChar w:fldCharType="separate"/>
      </w:r>
      <w:r w:rsidR="00E54C79">
        <w:t>[10]</w:t>
      </w:r>
      <w:r w:rsidR="00E54C79">
        <w:fldChar w:fldCharType="end"/>
      </w:r>
      <w:r w:rsidRPr="001E4CB9">
        <w:t>)</w:t>
      </w:r>
    </w:p>
    <w:p w:rsidR="0025674A" w:rsidRPr="001E4CB9" w:rsidRDefault="0025674A" w:rsidP="0025674A">
      <w:pPr>
        <w:pStyle w:val="3GPPAgreements"/>
        <w:numPr>
          <w:ilvl w:val="0"/>
          <w:numId w:val="0"/>
        </w:numPr>
      </w:pPr>
    </w:p>
    <w:p w:rsidR="0025674A" w:rsidRPr="00A02C73" w:rsidRDefault="0025674A" w:rsidP="0025674A">
      <w:pPr>
        <w:pStyle w:val="3GPPText"/>
        <w:rPr>
          <w:b/>
          <w:color w:val="4472C4" w:themeColor="accent5"/>
        </w:rPr>
      </w:pPr>
      <w:r w:rsidRPr="00A02C73">
        <w:rPr>
          <w:b/>
          <w:color w:val="4472C4" w:themeColor="accent5"/>
        </w:rPr>
        <w:t>Proposal for discussion</w:t>
      </w:r>
      <w:r>
        <w:rPr>
          <w:b/>
          <w:color w:val="4472C4" w:themeColor="accent5"/>
        </w:rPr>
        <w:t xml:space="preserve">- </w:t>
      </w:r>
      <w:r w:rsidRPr="009B6D3C">
        <w:rPr>
          <w:b/>
          <w:highlight w:val="cyan"/>
        </w:rPr>
        <w:t xml:space="preserve">Category </w:t>
      </w:r>
      <w:r w:rsidR="009B6D3C" w:rsidRPr="009B6D3C">
        <w:rPr>
          <w:b/>
          <w:highlight w:val="cyan"/>
        </w:rPr>
        <w:t>2</w:t>
      </w:r>
    </w:p>
    <w:p w:rsidR="0025674A" w:rsidRDefault="0025674A" w:rsidP="0025674A">
      <w:pPr>
        <w:pStyle w:val="3GPPAgreements"/>
      </w:pPr>
      <w:r>
        <w:t>NR defines measurement</w:t>
      </w:r>
      <w:r w:rsidR="009B6D3C">
        <w:t>s/metric</w:t>
      </w:r>
      <w:r>
        <w:t xml:space="preserve"> describing the quality of UL-AoA and UL RTOA measurements</w:t>
      </w:r>
    </w:p>
    <w:p w:rsidR="00F8685E" w:rsidRPr="00336A5B" w:rsidRDefault="00F8685E" w:rsidP="00F8685E">
      <w:pPr>
        <w:pStyle w:val="3GPPText"/>
        <w:rPr>
          <w:highlight w:val="yellow"/>
        </w:rPr>
      </w:pPr>
    </w:p>
    <w:p w:rsidR="00F8685E" w:rsidRDefault="0036275C" w:rsidP="00F8685E">
      <w:pPr>
        <w:pStyle w:val="3GPPH3"/>
      </w:pPr>
      <w:r>
        <w:t>Aspect #10</w:t>
      </w:r>
      <w:r w:rsidR="00F8685E">
        <w:t xml:space="preserve"> – Mapping of UL Reference Signals to UE Measurements</w:t>
      </w:r>
    </w:p>
    <w:p w:rsidR="00F8685E" w:rsidRPr="00936261" w:rsidRDefault="00F8685E" w:rsidP="00F8685E">
      <w:pPr>
        <w:pStyle w:val="3GPPText"/>
        <w:rPr>
          <w:lang w:val="en-GB"/>
        </w:rPr>
      </w:pPr>
      <w:r>
        <w:rPr>
          <w:lang w:val="en-GB"/>
        </w:rPr>
        <w:t>Up to date RAN1 has not concluded on association of reference signals and measurements used for NR</w:t>
      </w:r>
      <w:r w:rsidR="0025674A">
        <w:rPr>
          <w:lang w:val="en-GB"/>
        </w:rPr>
        <w:t xml:space="preserve"> UL</w:t>
      </w:r>
      <w:r>
        <w:rPr>
          <w:lang w:val="en-GB"/>
        </w:rPr>
        <w:t xml:space="preserve"> positioning. The mapping between DL reference signals and UE measurements is proposed in Table below.</w:t>
      </w:r>
    </w:p>
    <w:tbl>
      <w:tblPr>
        <w:tblStyle w:val="TableGrid"/>
        <w:tblW w:w="0" w:type="auto"/>
        <w:tblLook w:val="04A0" w:firstRow="1" w:lastRow="0" w:firstColumn="1" w:lastColumn="0" w:noHBand="0" w:noVBand="1"/>
      </w:tblPr>
      <w:tblGrid>
        <w:gridCol w:w="1256"/>
        <w:gridCol w:w="2899"/>
        <w:gridCol w:w="2891"/>
        <w:gridCol w:w="2916"/>
      </w:tblGrid>
      <w:tr w:rsidR="00F8685E" w:rsidTr="00BF423C">
        <w:tc>
          <w:tcPr>
            <w:tcW w:w="988" w:type="dxa"/>
          </w:tcPr>
          <w:p w:rsidR="00F8685E" w:rsidRPr="00FE168F" w:rsidRDefault="00F8685E" w:rsidP="00BF423C">
            <w:pPr>
              <w:pStyle w:val="3GPPText"/>
              <w:spacing w:before="0" w:after="0" w:line="240" w:lineRule="auto"/>
              <w:jc w:val="center"/>
              <w:rPr>
                <w:b/>
              </w:rPr>
            </w:pPr>
            <w:r>
              <w:rPr>
                <w:b/>
              </w:rPr>
              <w:t>NR positioning</w:t>
            </w:r>
          </w:p>
        </w:tc>
        <w:tc>
          <w:tcPr>
            <w:tcW w:w="2991" w:type="dxa"/>
            <w:vAlign w:val="center"/>
          </w:tcPr>
          <w:p w:rsidR="00F8685E" w:rsidRPr="00FE168F" w:rsidRDefault="00F8685E" w:rsidP="00BF423C">
            <w:pPr>
              <w:pStyle w:val="3GPPText"/>
              <w:spacing w:before="0" w:after="0" w:line="240" w:lineRule="auto"/>
              <w:jc w:val="center"/>
              <w:rPr>
                <w:b/>
              </w:rPr>
            </w:pPr>
            <w:r w:rsidRPr="00FE168F">
              <w:rPr>
                <w:b/>
              </w:rPr>
              <w:t>Positioning Techniques</w:t>
            </w:r>
          </w:p>
        </w:tc>
        <w:tc>
          <w:tcPr>
            <w:tcW w:w="2991" w:type="dxa"/>
            <w:vAlign w:val="center"/>
          </w:tcPr>
          <w:p w:rsidR="00F8685E" w:rsidRPr="00FE168F" w:rsidRDefault="00F8685E" w:rsidP="00BF423C">
            <w:pPr>
              <w:pStyle w:val="3GPPText"/>
              <w:spacing w:before="0" w:after="0" w:line="240" w:lineRule="auto"/>
              <w:jc w:val="center"/>
              <w:rPr>
                <w:b/>
              </w:rPr>
            </w:pPr>
            <w:r>
              <w:rPr>
                <w:b/>
              </w:rPr>
              <w:t>U</w:t>
            </w:r>
            <w:r w:rsidRPr="00FE168F">
              <w:rPr>
                <w:b/>
              </w:rPr>
              <w:t>L Reference Signals</w:t>
            </w:r>
          </w:p>
        </w:tc>
        <w:tc>
          <w:tcPr>
            <w:tcW w:w="2992" w:type="dxa"/>
            <w:vAlign w:val="center"/>
          </w:tcPr>
          <w:p w:rsidR="00F8685E" w:rsidRPr="00FE168F" w:rsidRDefault="00F8685E" w:rsidP="00BF423C">
            <w:pPr>
              <w:pStyle w:val="3GPPText"/>
              <w:spacing w:before="0" w:after="0" w:line="240" w:lineRule="auto"/>
              <w:jc w:val="center"/>
              <w:rPr>
                <w:b/>
              </w:rPr>
            </w:pPr>
            <w:r>
              <w:rPr>
                <w:b/>
              </w:rPr>
              <w:t xml:space="preserve">gNB </w:t>
            </w:r>
            <w:r w:rsidRPr="00FE168F">
              <w:rPr>
                <w:b/>
              </w:rPr>
              <w:t>Measurements</w:t>
            </w:r>
          </w:p>
        </w:tc>
      </w:tr>
      <w:tr w:rsidR="00F8685E" w:rsidTr="00BF423C">
        <w:tc>
          <w:tcPr>
            <w:tcW w:w="988" w:type="dxa"/>
            <w:vMerge w:val="restart"/>
          </w:tcPr>
          <w:p w:rsidR="00F8685E" w:rsidRDefault="00F8685E" w:rsidP="00BF423C">
            <w:pPr>
              <w:pStyle w:val="3GPPText"/>
              <w:spacing w:before="0" w:after="0" w:line="240" w:lineRule="auto"/>
              <w:jc w:val="left"/>
            </w:pPr>
            <w:r>
              <w:t>UL only</w:t>
            </w:r>
          </w:p>
        </w:tc>
        <w:tc>
          <w:tcPr>
            <w:tcW w:w="2991" w:type="dxa"/>
            <w:vAlign w:val="center"/>
          </w:tcPr>
          <w:p w:rsidR="00F8685E" w:rsidRDefault="00F8685E" w:rsidP="00BF423C">
            <w:pPr>
              <w:pStyle w:val="3GPPText"/>
              <w:spacing w:before="0" w:after="0" w:line="240" w:lineRule="auto"/>
              <w:jc w:val="center"/>
            </w:pPr>
            <w:r>
              <w:t>UL-TDOA</w:t>
            </w:r>
          </w:p>
        </w:tc>
        <w:tc>
          <w:tcPr>
            <w:tcW w:w="2991" w:type="dxa"/>
            <w:vAlign w:val="center"/>
          </w:tcPr>
          <w:p w:rsidR="00F8685E" w:rsidRDefault="00F8685E" w:rsidP="00BF423C">
            <w:pPr>
              <w:pStyle w:val="3GPPText"/>
              <w:spacing w:before="0" w:after="0" w:line="240" w:lineRule="auto"/>
              <w:jc w:val="center"/>
            </w:pPr>
            <w:r>
              <w:t>UL PRS(SRS)</w:t>
            </w:r>
          </w:p>
        </w:tc>
        <w:tc>
          <w:tcPr>
            <w:tcW w:w="2992" w:type="dxa"/>
            <w:vAlign w:val="center"/>
          </w:tcPr>
          <w:p w:rsidR="00F8685E" w:rsidRDefault="00F8685E" w:rsidP="00BF423C">
            <w:pPr>
              <w:pStyle w:val="3GPPText"/>
              <w:spacing w:before="0" w:after="0" w:line="240" w:lineRule="auto"/>
              <w:jc w:val="center"/>
            </w:pPr>
            <w:r>
              <w:t>RSTD, RSRP</w:t>
            </w:r>
          </w:p>
        </w:tc>
      </w:tr>
      <w:tr w:rsidR="00F8685E" w:rsidTr="00BF423C">
        <w:tc>
          <w:tcPr>
            <w:tcW w:w="988" w:type="dxa"/>
            <w:vMerge/>
          </w:tcPr>
          <w:p w:rsidR="00F8685E" w:rsidRDefault="00F8685E" w:rsidP="00BF423C">
            <w:pPr>
              <w:pStyle w:val="3GPPText"/>
              <w:spacing w:before="0" w:after="0" w:line="240" w:lineRule="auto"/>
              <w:jc w:val="left"/>
            </w:pPr>
          </w:p>
        </w:tc>
        <w:tc>
          <w:tcPr>
            <w:tcW w:w="2991" w:type="dxa"/>
            <w:vAlign w:val="center"/>
          </w:tcPr>
          <w:p w:rsidR="00F8685E" w:rsidRDefault="00F8685E" w:rsidP="00F8685E">
            <w:pPr>
              <w:pStyle w:val="3GPPText"/>
              <w:spacing w:before="0" w:after="0" w:line="240" w:lineRule="auto"/>
              <w:jc w:val="center"/>
            </w:pPr>
            <w:r>
              <w:t>UL-AoA</w:t>
            </w:r>
          </w:p>
        </w:tc>
        <w:tc>
          <w:tcPr>
            <w:tcW w:w="2991" w:type="dxa"/>
            <w:vAlign w:val="center"/>
          </w:tcPr>
          <w:p w:rsidR="00F8685E" w:rsidRDefault="00F8685E" w:rsidP="00BF423C">
            <w:pPr>
              <w:pStyle w:val="3GPPText"/>
              <w:spacing w:before="0" w:after="0"/>
              <w:jc w:val="center"/>
            </w:pPr>
            <w:r>
              <w:t>UL PRS(SRS)</w:t>
            </w:r>
          </w:p>
        </w:tc>
        <w:tc>
          <w:tcPr>
            <w:tcW w:w="2992" w:type="dxa"/>
            <w:vAlign w:val="center"/>
          </w:tcPr>
          <w:p w:rsidR="00F8685E" w:rsidRDefault="00F8685E" w:rsidP="00BF423C">
            <w:pPr>
              <w:pStyle w:val="3GPPText"/>
              <w:spacing w:before="0" w:after="0"/>
              <w:jc w:val="center"/>
            </w:pPr>
            <w:r>
              <w:t xml:space="preserve">UL AoA Azimuth, </w:t>
            </w:r>
            <w:r>
              <w:br/>
              <w:t>UL AoA Zenith</w:t>
            </w:r>
          </w:p>
        </w:tc>
      </w:tr>
      <w:tr w:rsidR="00F8685E" w:rsidTr="00BF423C">
        <w:tc>
          <w:tcPr>
            <w:tcW w:w="988" w:type="dxa"/>
            <w:vMerge/>
          </w:tcPr>
          <w:p w:rsidR="00F8685E" w:rsidRDefault="00F8685E" w:rsidP="00BF423C">
            <w:pPr>
              <w:pStyle w:val="3GPPText"/>
              <w:spacing w:before="0" w:after="0"/>
              <w:jc w:val="left"/>
            </w:pPr>
          </w:p>
        </w:tc>
        <w:tc>
          <w:tcPr>
            <w:tcW w:w="2991" w:type="dxa"/>
            <w:vAlign w:val="center"/>
          </w:tcPr>
          <w:p w:rsidR="00F8685E" w:rsidRDefault="00F8685E" w:rsidP="00F8685E">
            <w:pPr>
              <w:pStyle w:val="3GPPText"/>
              <w:spacing w:before="0" w:after="0"/>
              <w:jc w:val="center"/>
            </w:pPr>
            <w:r>
              <w:t>UL-AoA</w:t>
            </w:r>
          </w:p>
        </w:tc>
        <w:tc>
          <w:tcPr>
            <w:tcW w:w="2991" w:type="dxa"/>
            <w:vAlign w:val="center"/>
          </w:tcPr>
          <w:p w:rsidR="00F8685E" w:rsidRDefault="00F8685E" w:rsidP="00F8685E">
            <w:pPr>
              <w:pStyle w:val="3GPPText"/>
              <w:spacing w:before="0" w:after="0"/>
              <w:jc w:val="center"/>
            </w:pPr>
            <w:r>
              <w:t>UL PRACH</w:t>
            </w:r>
          </w:p>
        </w:tc>
        <w:tc>
          <w:tcPr>
            <w:tcW w:w="2992" w:type="dxa"/>
            <w:vAlign w:val="center"/>
          </w:tcPr>
          <w:p w:rsidR="00F8685E" w:rsidRDefault="00F8685E" w:rsidP="00BF423C">
            <w:pPr>
              <w:pStyle w:val="3GPPText"/>
              <w:spacing w:before="0" w:after="0"/>
              <w:jc w:val="center"/>
            </w:pPr>
            <w:r>
              <w:t xml:space="preserve">UL AoA Azimuth, </w:t>
            </w:r>
            <w:r>
              <w:br/>
              <w:t>UL AoA Zenith</w:t>
            </w:r>
          </w:p>
        </w:tc>
      </w:tr>
    </w:tbl>
    <w:p w:rsidR="00F8685E" w:rsidRDefault="00F8685E" w:rsidP="00F8685E">
      <w:pPr>
        <w:pStyle w:val="3GPPText"/>
        <w:rPr>
          <w:lang w:val="en-GB"/>
        </w:rPr>
      </w:pPr>
    </w:p>
    <w:p w:rsidR="00F8685E" w:rsidRPr="00A02C73" w:rsidRDefault="00F8685E" w:rsidP="00F8685E">
      <w:pPr>
        <w:pStyle w:val="3GPPText"/>
        <w:rPr>
          <w:b/>
          <w:color w:val="4472C4" w:themeColor="accent5"/>
        </w:rPr>
      </w:pPr>
      <w:r w:rsidRPr="00A02C73">
        <w:rPr>
          <w:b/>
          <w:color w:val="4472C4" w:themeColor="accent5"/>
        </w:rPr>
        <w:t>Proposal for discussion</w:t>
      </w:r>
      <w:r>
        <w:rPr>
          <w:b/>
          <w:color w:val="4472C4" w:themeColor="accent5"/>
        </w:rPr>
        <w:t xml:space="preserve">- </w:t>
      </w:r>
      <w:r w:rsidRPr="001C4162">
        <w:rPr>
          <w:b/>
          <w:highlight w:val="magenta"/>
        </w:rPr>
        <w:t>Category 1</w:t>
      </w:r>
    </w:p>
    <w:p w:rsidR="00F8685E" w:rsidRDefault="00F8685E" w:rsidP="00F8685E">
      <w:pPr>
        <w:pStyle w:val="3GPPAgreements"/>
      </w:pPr>
      <w:r>
        <w:t xml:space="preserve">The following mapping b/w UL reference signals and </w:t>
      </w:r>
      <w:r w:rsidR="0025674A">
        <w:t>gNB</w:t>
      </w:r>
      <w:r>
        <w:t xml:space="preserve"> measurements</w:t>
      </w:r>
      <w:r w:rsidR="0025674A">
        <w:t xml:space="preserve"> for NR positioning</w:t>
      </w:r>
      <w:r>
        <w:t xml:space="preserve"> is supported</w:t>
      </w:r>
    </w:p>
    <w:p w:rsidR="009B6D3C" w:rsidRDefault="009B6D3C" w:rsidP="00F8685E">
      <w:pPr>
        <w:pStyle w:val="3GPPAgreements"/>
      </w:pPr>
      <w:r>
        <w:t>RAN1 to agree that PRACH signal can be also used for NR UL only positioning</w:t>
      </w:r>
    </w:p>
    <w:p w:rsidR="00F8685E" w:rsidRPr="00222A1B" w:rsidRDefault="00F8685E" w:rsidP="00F8685E">
      <w:pPr>
        <w:pStyle w:val="3GPPText"/>
      </w:pPr>
    </w:p>
    <w:tbl>
      <w:tblPr>
        <w:tblStyle w:val="TableGrid"/>
        <w:tblW w:w="9962" w:type="dxa"/>
        <w:tblLook w:val="04A0" w:firstRow="1" w:lastRow="0" w:firstColumn="1" w:lastColumn="0" w:noHBand="0" w:noVBand="1"/>
      </w:tblPr>
      <w:tblGrid>
        <w:gridCol w:w="1256"/>
        <w:gridCol w:w="2899"/>
        <w:gridCol w:w="2891"/>
        <w:gridCol w:w="2916"/>
      </w:tblGrid>
      <w:tr w:rsidR="00F8685E" w:rsidTr="00F8685E">
        <w:tc>
          <w:tcPr>
            <w:tcW w:w="1256" w:type="dxa"/>
          </w:tcPr>
          <w:p w:rsidR="00F8685E" w:rsidRPr="00FE168F" w:rsidRDefault="00F8685E" w:rsidP="00F8685E">
            <w:pPr>
              <w:pStyle w:val="3GPPText"/>
              <w:spacing w:before="0" w:after="0" w:line="240" w:lineRule="auto"/>
              <w:jc w:val="center"/>
              <w:rPr>
                <w:b/>
              </w:rPr>
            </w:pPr>
            <w:r>
              <w:rPr>
                <w:b/>
              </w:rPr>
              <w:t>NR positioning</w:t>
            </w:r>
          </w:p>
        </w:tc>
        <w:tc>
          <w:tcPr>
            <w:tcW w:w="2899" w:type="dxa"/>
            <w:vAlign w:val="center"/>
          </w:tcPr>
          <w:p w:rsidR="00F8685E" w:rsidRPr="00FE168F" w:rsidRDefault="00F8685E" w:rsidP="00F8685E">
            <w:pPr>
              <w:pStyle w:val="3GPPText"/>
              <w:spacing w:before="0" w:after="0" w:line="240" w:lineRule="auto"/>
              <w:jc w:val="center"/>
              <w:rPr>
                <w:b/>
              </w:rPr>
            </w:pPr>
            <w:r w:rsidRPr="00FE168F">
              <w:rPr>
                <w:b/>
              </w:rPr>
              <w:t>Positioning Techniques</w:t>
            </w:r>
          </w:p>
        </w:tc>
        <w:tc>
          <w:tcPr>
            <w:tcW w:w="2891" w:type="dxa"/>
            <w:vAlign w:val="center"/>
          </w:tcPr>
          <w:p w:rsidR="00F8685E" w:rsidRPr="00FE168F" w:rsidRDefault="00F8685E" w:rsidP="00F8685E">
            <w:pPr>
              <w:pStyle w:val="3GPPText"/>
              <w:spacing w:before="0" w:after="0" w:line="240" w:lineRule="auto"/>
              <w:jc w:val="center"/>
              <w:rPr>
                <w:b/>
              </w:rPr>
            </w:pPr>
            <w:r>
              <w:rPr>
                <w:b/>
              </w:rPr>
              <w:t>U</w:t>
            </w:r>
            <w:r w:rsidRPr="00FE168F">
              <w:rPr>
                <w:b/>
              </w:rPr>
              <w:t>L Reference Signals</w:t>
            </w:r>
          </w:p>
        </w:tc>
        <w:tc>
          <w:tcPr>
            <w:tcW w:w="2916" w:type="dxa"/>
            <w:vAlign w:val="center"/>
          </w:tcPr>
          <w:p w:rsidR="00F8685E" w:rsidRPr="00FE168F" w:rsidRDefault="00F8685E" w:rsidP="00F8685E">
            <w:pPr>
              <w:pStyle w:val="3GPPText"/>
              <w:spacing w:before="0" w:after="0" w:line="240" w:lineRule="auto"/>
              <w:jc w:val="center"/>
              <w:rPr>
                <w:b/>
              </w:rPr>
            </w:pPr>
            <w:r>
              <w:rPr>
                <w:b/>
              </w:rPr>
              <w:t xml:space="preserve">gNB </w:t>
            </w:r>
            <w:r w:rsidRPr="00FE168F">
              <w:rPr>
                <w:b/>
              </w:rPr>
              <w:t>Measurements</w:t>
            </w:r>
          </w:p>
        </w:tc>
      </w:tr>
      <w:tr w:rsidR="00F8685E" w:rsidTr="00F8685E">
        <w:tc>
          <w:tcPr>
            <w:tcW w:w="1256" w:type="dxa"/>
            <w:vMerge w:val="restart"/>
          </w:tcPr>
          <w:p w:rsidR="00F8685E" w:rsidRDefault="00F8685E" w:rsidP="00F8685E">
            <w:pPr>
              <w:pStyle w:val="3GPPText"/>
              <w:spacing w:before="0" w:after="0" w:line="240" w:lineRule="auto"/>
              <w:jc w:val="left"/>
            </w:pPr>
            <w:r>
              <w:t>UL only</w:t>
            </w:r>
          </w:p>
        </w:tc>
        <w:tc>
          <w:tcPr>
            <w:tcW w:w="2899" w:type="dxa"/>
            <w:vAlign w:val="center"/>
          </w:tcPr>
          <w:p w:rsidR="00F8685E" w:rsidRDefault="00F8685E" w:rsidP="00F8685E">
            <w:pPr>
              <w:pStyle w:val="3GPPText"/>
              <w:spacing w:before="0" w:after="0" w:line="240" w:lineRule="auto"/>
              <w:jc w:val="center"/>
            </w:pPr>
            <w:r>
              <w:t>UL-TDOA</w:t>
            </w:r>
          </w:p>
        </w:tc>
        <w:tc>
          <w:tcPr>
            <w:tcW w:w="2891" w:type="dxa"/>
            <w:vAlign w:val="center"/>
          </w:tcPr>
          <w:p w:rsidR="00F8685E" w:rsidRDefault="00F8685E" w:rsidP="00F8685E">
            <w:pPr>
              <w:pStyle w:val="3GPPText"/>
              <w:spacing w:before="0" w:after="0" w:line="240" w:lineRule="auto"/>
              <w:jc w:val="center"/>
            </w:pPr>
            <w:r>
              <w:t>UL PRS(SRS)</w:t>
            </w:r>
          </w:p>
        </w:tc>
        <w:tc>
          <w:tcPr>
            <w:tcW w:w="2916" w:type="dxa"/>
            <w:vAlign w:val="center"/>
          </w:tcPr>
          <w:p w:rsidR="00F8685E" w:rsidRDefault="00F8685E" w:rsidP="00F8685E">
            <w:pPr>
              <w:pStyle w:val="3GPPText"/>
              <w:spacing w:before="0" w:after="0" w:line="240" w:lineRule="auto"/>
              <w:jc w:val="center"/>
            </w:pPr>
            <w:r>
              <w:t>RSTD, RSRP</w:t>
            </w:r>
          </w:p>
        </w:tc>
      </w:tr>
      <w:tr w:rsidR="00F8685E" w:rsidTr="009B6D3C">
        <w:trPr>
          <w:trHeight w:val="265"/>
        </w:trPr>
        <w:tc>
          <w:tcPr>
            <w:tcW w:w="1256" w:type="dxa"/>
            <w:vMerge/>
          </w:tcPr>
          <w:p w:rsidR="00F8685E" w:rsidRDefault="00F8685E" w:rsidP="00F8685E">
            <w:pPr>
              <w:pStyle w:val="3GPPText"/>
              <w:spacing w:before="0" w:after="0" w:line="240" w:lineRule="auto"/>
              <w:jc w:val="left"/>
            </w:pPr>
          </w:p>
        </w:tc>
        <w:tc>
          <w:tcPr>
            <w:tcW w:w="2899" w:type="dxa"/>
            <w:vAlign w:val="center"/>
          </w:tcPr>
          <w:p w:rsidR="00F8685E" w:rsidRDefault="00F8685E" w:rsidP="00F8685E">
            <w:pPr>
              <w:pStyle w:val="3GPPText"/>
              <w:spacing w:before="0" w:after="0" w:line="240" w:lineRule="auto"/>
              <w:jc w:val="center"/>
            </w:pPr>
            <w:r>
              <w:t>UL-AoA</w:t>
            </w:r>
          </w:p>
        </w:tc>
        <w:tc>
          <w:tcPr>
            <w:tcW w:w="2891" w:type="dxa"/>
            <w:vAlign w:val="center"/>
          </w:tcPr>
          <w:p w:rsidR="00F8685E" w:rsidRDefault="00F8685E" w:rsidP="00F8685E">
            <w:pPr>
              <w:pStyle w:val="3GPPText"/>
              <w:spacing w:before="0" w:after="0"/>
              <w:jc w:val="center"/>
            </w:pPr>
            <w:r>
              <w:t>UL PRS(SRS)</w:t>
            </w:r>
          </w:p>
        </w:tc>
        <w:tc>
          <w:tcPr>
            <w:tcW w:w="2916" w:type="dxa"/>
            <w:vAlign w:val="center"/>
          </w:tcPr>
          <w:p w:rsidR="00F8685E" w:rsidRDefault="00F8685E" w:rsidP="00F8685E">
            <w:pPr>
              <w:pStyle w:val="3GPPText"/>
              <w:spacing w:before="0" w:after="0"/>
              <w:jc w:val="center"/>
            </w:pPr>
            <w:r>
              <w:t xml:space="preserve">UL AoA Azimuth, </w:t>
            </w:r>
            <w:r>
              <w:br/>
              <w:t>UL AoA Zenith</w:t>
            </w:r>
          </w:p>
        </w:tc>
      </w:tr>
    </w:tbl>
    <w:p w:rsidR="00F8685E" w:rsidRDefault="00F8685E" w:rsidP="00F8685E">
      <w:pPr>
        <w:pStyle w:val="3GPPAgreements"/>
        <w:numPr>
          <w:ilvl w:val="0"/>
          <w:numId w:val="0"/>
        </w:numPr>
        <w:ind w:left="284" w:hanging="284"/>
      </w:pPr>
    </w:p>
    <w:p w:rsidR="00AB5CA1" w:rsidRPr="00E56437" w:rsidRDefault="00AB5CA1" w:rsidP="00A06512">
      <w:pPr>
        <w:pStyle w:val="3GPPH1"/>
      </w:pPr>
      <w:r w:rsidRPr="00E56437">
        <w:t>Summary</w:t>
      </w:r>
    </w:p>
    <w:p w:rsidR="00AB5CA1" w:rsidRDefault="00AB5CA1" w:rsidP="00AB5CA1">
      <w:pPr>
        <w:pStyle w:val="3GPPText"/>
      </w:pPr>
      <w:r w:rsidRPr="0025674A">
        <w:t>In this contribution, we have provided overview of contributions on NR UL positioning aiming to select main aspects for discussion. Based on analysis of submitted contributions we have made potential proposals to be used as a starting point to facilitate and trigger further RAN1 discussion.</w:t>
      </w:r>
    </w:p>
    <w:p w:rsidR="0036275C" w:rsidRPr="008A30C5" w:rsidRDefault="0036275C" w:rsidP="00AB5CA1">
      <w:pPr>
        <w:pStyle w:val="3GPPText"/>
      </w:pPr>
    </w:p>
    <w:p w:rsidR="00AB5CA1" w:rsidRPr="00E56437" w:rsidRDefault="00AB5CA1" w:rsidP="00A06512">
      <w:pPr>
        <w:pStyle w:val="3GPPH1"/>
      </w:pPr>
      <w:r w:rsidRPr="00E56437">
        <w:t>References</w:t>
      </w:r>
    </w:p>
    <w:p w:rsidR="00AB5CA1" w:rsidRPr="0036275C" w:rsidRDefault="00AB5CA1" w:rsidP="00AB5CA1">
      <w:pPr>
        <w:widowControl w:val="0"/>
        <w:numPr>
          <w:ilvl w:val="0"/>
          <w:numId w:val="2"/>
        </w:numPr>
        <w:spacing w:after="0"/>
        <w:jc w:val="both"/>
        <w:rPr>
          <w:iCs/>
          <w:sz w:val="22"/>
        </w:rPr>
      </w:pPr>
      <w:bookmarkStart w:id="2" w:name="_Ref1469346"/>
      <w:r w:rsidRPr="0036275C">
        <w:rPr>
          <w:sz w:val="22"/>
        </w:rPr>
        <w:t xml:space="preserve">3GPP R1-1901575, Remaining issues on UL based positioning, </w:t>
      </w:r>
      <w:r w:rsidR="00D2087E" w:rsidRPr="0036275C">
        <w:rPr>
          <w:sz w:val="22"/>
        </w:rPr>
        <w:t>Huawei</w:t>
      </w:r>
      <w:r w:rsidRPr="0036275C">
        <w:rPr>
          <w:sz w:val="22"/>
        </w:rPr>
        <w:t xml:space="preserve">, HiSilicon, RAN1#96, Athens, </w:t>
      </w:r>
      <w:r w:rsidRPr="0036275C">
        <w:rPr>
          <w:sz w:val="22"/>
        </w:rPr>
        <w:lastRenderedPageBreak/>
        <w:t>Greece, Feb. 25 – Mar. 1, 2019</w:t>
      </w:r>
      <w:bookmarkEnd w:id="2"/>
    </w:p>
    <w:p w:rsidR="00AB5CA1" w:rsidRPr="0036275C" w:rsidRDefault="00AB5CA1" w:rsidP="00AB5CA1">
      <w:pPr>
        <w:widowControl w:val="0"/>
        <w:numPr>
          <w:ilvl w:val="0"/>
          <w:numId w:val="2"/>
        </w:numPr>
        <w:spacing w:after="0"/>
        <w:jc w:val="both"/>
        <w:rPr>
          <w:iCs/>
          <w:sz w:val="22"/>
        </w:rPr>
      </w:pPr>
      <w:bookmarkStart w:id="3" w:name="_Ref1943593"/>
      <w:r w:rsidRPr="0036275C">
        <w:rPr>
          <w:sz w:val="22"/>
        </w:rPr>
        <w:t>3GPP R1-1901715, Views on NR uplink positioning techniques, vivo, RAN1#96, Athens, Greece, Feb. 25 – Mar. 1, 2019</w:t>
      </w:r>
      <w:bookmarkEnd w:id="3"/>
    </w:p>
    <w:p w:rsidR="00AB5CA1" w:rsidRPr="0036275C" w:rsidRDefault="00AB5CA1" w:rsidP="00AB5CA1">
      <w:pPr>
        <w:widowControl w:val="0"/>
        <w:numPr>
          <w:ilvl w:val="0"/>
          <w:numId w:val="2"/>
        </w:numPr>
        <w:spacing w:after="0"/>
        <w:jc w:val="both"/>
        <w:rPr>
          <w:sz w:val="22"/>
        </w:rPr>
      </w:pPr>
      <w:bookmarkStart w:id="4" w:name="_Ref1943741"/>
      <w:r w:rsidRPr="0036275C">
        <w:rPr>
          <w:sz w:val="22"/>
        </w:rPr>
        <w:t xml:space="preserve">3GPP R1-1901818, On uplink angle based technique, </w:t>
      </w:r>
      <w:proofErr w:type="spellStart"/>
      <w:r w:rsidRPr="0036275C">
        <w:rPr>
          <w:sz w:val="22"/>
        </w:rPr>
        <w:t>MediaTek</w:t>
      </w:r>
      <w:proofErr w:type="spellEnd"/>
      <w:r w:rsidRPr="0036275C">
        <w:rPr>
          <w:sz w:val="22"/>
        </w:rPr>
        <w:t xml:space="preserve"> Inc., RAN1#96, Athens, Greece, Feb. 25 – Mar. 1, 2019</w:t>
      </w:r>
      <w:bookmarkEnd w:id="4"/>
    </w:p>
    <w:p w:rsidR="00AB5CA1" w:rsidRPr="0036275C" w:rsidRDefault="00AB5CA1" w:rsidP="00AB5CA1">
      <w:pPr>
        <w:widowControl w:val="0"/>
        <w:numPr>
          <w:ilvl w:val="0"/>
          <w:numId w:val="2"/>
        </w:numPr>
        <w:spacing w:after="0"/>
        <w:jc w:val="both"/>
        <w:rPr>
          <w:sz w:val="22"/>
        </w:rPr>
      </w:pPr>
      <w:bookmarkStart w:id="5" w:name="_Ref1943756"/>
      <w:r w:rsidRPr="0036275C">
        <w:rPr>
          <w:sz w:val="22"/>
        </w:rPr>
        <w:t>3GPP R1-1901848, UL based NR Positioning, Nokia, Nokia Shanghai Bell, RAN1#96, Athens, Greece, Feb. 25 – Mar. 1, 2019</w:t>
      </w:r>
      <w:bookmarkEnd w:id="5"/>
    </w:p>
    <w:p w:rsidR="00AB5CA1" w:rsidRPr="0036275C" w:rsidRDefault="00AB5CA1" w:rsidP="00AB5CA1">
      <w:pPr>
        <w:widowControl w:val="0"/>
        <w:numPr>
          <w:ilvl w:val="0"/>
          <w:numId w:val="2"/>
        </w:numPr>
        <w:spacing w:after="0"/>
        <w:jc w:val="both"/>
        <w:rPr>
          <w:sz w:val="22"/>
        </w:rPr>
      </w:pPr>
      <w:bookmarkStart w:id="6" w:name="_Ref1943548"/>
      <w:r w:rsidRPr="0036275C">
        <w:rPr>
          <w:sz w:val="22"/>
        </w:rPr>
        <w:t>3GPP R1-1901981, Further discussion of NR RAT-dependent UL Positioning, CATT, RAN1#96, Athens, Greece, Feb. 25 – Mar. 1, 2019</w:t>
      </w:r>
      <w:bookmarkEnd w:id="6"/>
    </w:p>
    <w:p w:rsidR="00AB5CA1" w:rsidRPr="0036275C" w:rsidRDefault="00AB5CA1" w:rsidP="00AB5CA1">
      <w:pPr>
        <w:widowControl w:val="0"/>
        <w:numPr>
          <w:ilvl w:val="0"/>
          <w:numId w:val="2"/>
        </w:numPr>
        <w:spacing w:after="0"/>
        <w:jc w:val="both"/>
        <w:rPr>
          <w:sz w:val="22"/>
        </w:rPr>
      </w:pPr>
      <w:bookmarkStart w:id="7" w:name="_Ref1943762"/>
      <w:r w:rsidRPr="0036275C">
        <w:rPr>
          <w:sz w:val="22"/>
        </w:rPr>
        <w:t>3GPP R1-1902100, Discussion on UL only based Positioning, LG Electronics, RAN1#96, Athens, Greece, Feb. 25 – Mar. 1, 2019</w:t>
      </w:r>
      <w:bookmarkEnd w:id="7"/>
    </w:p>
    <w:p w:rsidR="00AB5CA1" w:rsidRPr="0036275C" w:rsidRDefault="00AB5CA1" w:rsidP="00AB5CA1">
      <w:pPr>
        <w:widowControl w:val="0"/>
        <w:numPr>
          <w:ilvl w:val="0"/>
          <w:numId w:val="2"/>
        </w:numPr>
        <w:spacing w:after="0"/>
        <w:jc w:val="both"/>
        <w:rPr>
          <w:sz w:val="22"/>
        </w:rPr>
      </w:pPr>
      <w:r w:rsidRPr="0036275C">
        <w:rPr>
          <w:sz w:val="22"/>
        </w:rPr>
        <w:t>3GPP R1-1902189, Considerations on UL-based positioning for NR, Sony, RAN1#96, Athens, Greece, Feb. 25 – Mar. 1, 2019</w:t>
      </w:r>
    </w:p>
    <w:p w:rsidR="00AB5CA1" w:rsidRPr="0036275C" w:rsidRDefault="00AB5CA1" w:rsidP="00AB5CA1">
      <w:pPr>
        <w:widowControl w:val="0"/>
        <w:numPr>
          <w:ilvl w:val="0"/>
          <w:numId w:val="2"/>
        </w:numPr>
        <w:spacing w:after="0"/>
        <w:jc w:val="both"/>
        <w:rPr>
          <w:sz w:val="22"/>
        </w:rPr>
      </w:pPr>
      <w:bookmarkStart w:id="8" w:name="_Ref1943601"/>
      <w:r w:rsidRPr="0036275C">
        <w:rPr>
          <w:sz w:val="22"/>
        </w:rPr>
        <w:t>3GPP R1-1902244, UL only based Positioning, Samsung, RAN1#96, Athens, Greece, Feb. 25 – Mar. 1, 2019</w:t>
      </w:r>
      <w:bookmarkEnd w:id="8"/>
    </w:p>
    <w:p w:rsidR="00AB5CA1" w:rsidRPr="0036275C" w:rsidRDefault="00AB5CA1" w:rsidP="00AB5CA1">
      <w:pPr>
        <w:widowControl w:val="0"/>
        <w:numPr>
          <w:ilvl w:val="0"/>
          <w:numId w:val="2"/>
        </w:numPr>
        <w:spacing w:after="0"/>
        <w:jc w:val="both"/>
        <w:rPr>
          <w:sz w:val="22"/>
        </w:rPr>
      </w:pPr>
      <w:bookmarkStart w:id="9" w:name="_Ref1943827"/>
      <w:r w:rsidRPr="0036275C">
        <w:rPr>
          <w:sz w:val="22"/>
        </w:rPr>
        <w:t>3GPP R1-1902343, Discussion on UL angle-based solution for NR positioning, CMCC, RAN1#96, Athens, Greece, Feb. 25 – Mar. 1, 2019</w:t>
      </w:r>
      <w:bookmarkEnd w:id="9"/>
    </w:p>
    <w:p w:rsidR="00AB5CA1" w:rsidRPr="0036275C" w:rsidRDefault="00AB5CA1" w:rsidP="00AB5CA1">
      <w:pPr>
        <w:widowControl w:val="0"/>
        <w:numPr>
          <w:ilvl w:val="0"/>
          <w:numId w:val="2"/>
        </w:numPr>
        <w:spacing w:after="0"/>
        <w:jc w:val="both"/>
        <w:rPr>
          <w:sz w:val="22"/>
        </w:rPr>
      </w:pPr>
      <w:bookmarkStart w:id="10" w:name="_Ref1943565"/>
      <w:r w:rsidRPr="0036275C">
        <w:rPr>
          <w:sz w:val="22"/>
        </w:rPr>
        <w:t xml:space="preserve">3GPP R1-1902512, Design Aspects for NR UL Positioning, </w:t>
      </w:r>
      <w:r w:rsidR="00D2087E" w:rsidRPr="0036275C">
        <w:rPr>
          <w:sz w:val="22"/>
        </w:rPr>
        <w:t>Intel</w:t>
      </w:r>
      <w:r w:rsidRPr="0036275C">
        <w:rPr>
          <w:sz w:val="22"/>
        </w:rPr>
        <w:t xml:space="preserve"> Corporation, RAN1#96, Athens, Greece, Feb. 25 – Mar. 1, 2019</w:t>
      </w:r>
      <w:bookmarkEnd w:id="10"/>
    </w:p>
    <w:p w:rsidR="00AB5CA1" w:rsidRPr="0036275C" w:rsidRDefault="00AB5CA1" w:rsidP="00AB5CA1">
      <w:pPr>
        <w:widowControl w:val="0"/>
        <w:numPr>
          <w:ilvl w:val="0"/>
          <w:numId w:val="2"/>
        </w:numPr>
        <w:spacing w:after="0"/>
        <w:jc w:val="both"/>
        <w:rPr>
          <w:sz w:val="22"/>
        </w:rPr>
      </w:pPr>
      <w:bookmarkStart w:id="11" w:name="_Ref1943617"/>
      <w:r w:rsidRPr="0036275C">
        <w:rPr>
          <w:sz w:val="22"/>
        </w:rPr>
        <w:t xml:space="preserve">3GPP R1-1903019, RAT-dependent UL-only NR positioning techniques, </w:t>
      </w:r>
      <w:r w:rsidR="00D2087E" w:rsidRPr="0036275C">
        <w:rPr>
          <w:sz w:val="22"/>
        </w:rPr>
        <w:t>Qualcomm</w:t>
      </w:r>
      <w:r w:rsidRPr="0036275C">
        <w:rPr>
          <w:sz w:val="22"/>
        </w:rPr>
        <w:t xml:space="preserve"> Incorporated, RAN1#96, Athens, Greece, Feb. 25 – Mar. 1, 2019</w:t>
      </w:r>
      <w:bookmarkEnd w:id="11"/>
    </w:p>
    <w:p w:rsidR="00AB5CA1" w:rsidRPr="0036275C" w:rsidRDefault="00AB5CA1" w:rsidP="00AB5CA1">
      <w:pPr>
        <w:widowControl w:val="0"/>
        <w:numPr>
          <w:ilvl w:val="0"/>
          <w:numId w:val="2"/>
        </w:numPr>
        <w:spacing w:after="0"/>
        <w:jc w:val="both"/>
        <w:rPr>
          <w:sz w:val="22"/>
        </w:rPr>
      </w:pPr>
      <w:r w:rsidRPr="0036275C">
        <w:rPr>
          <w:sz w:val="22"/>
        </w:rPr>
        <w:t>3GPP R1-1903053, Uplink NR TDOA Design, Fraunhofer IIS, Fraunhofer HHI, RAN1#96, Athens, Greece, Feb. 25 – Mar. 1, 2019</w:t>
      </w:r>
    </w:p>
    <w:p w:rsidR="00AB5CA1" w:rsidRPr="0036275C" w:rsidRDefault="00AB5CA1" w:rsidP="00AB5CA1">
      <w:pPr>
        <w:widowControl w:val="0"/>
        <w:numPr>
          <w:ilvl w:val="0"/>
          <w:numId w:val="2"/>
        </w:numPr>
        <w:spacing w:after="0"/>
        <w:jc w:val="both"/>
        <w:rPr>
          <w:sz w:val="22"/>
        </w:rPr>
      </w:pPr>
      <w:bookmarkStart w:id="12" w:name="_Ref1469354"/>
      <w:r w:rsidRPr="0036275C">
        <w:rPr>
          <w:sz w:val="22"/>
        </w:rPr>
        <w:t>3GPP R1-1903140, UL Positioning Solutions, Ericsson, RAN1#96, Athens, Greece, Feb. 25 – Mar. 1, 2019</w:t>
      </w:r>
      <w:bookmarkEnd w:id="12"/>
    </w:p>
    <w:p w:rsidR="00AB5CA1" w:rsidRDefault="00AB5CA1" w:rsidP="00A06512">
      <w:pPr>
        <w:pStyle w:val="3GPPH1"/>
        <w:numPr>
          <w:ilvl w:val="0"/>
          <w:numId w:val="0"/>
        </w:numPr>
        <w:ind w:left="432"/>
      </w:pPr>
      <w:r w:rsidRPr="001D7B05">
        <w:t>Appendix</w:t>
      </w:r>
    </w:p>
    <w:p w:rsidR="00AB5CA1" w:rsidRDefault="00AB5CA1" w:rsidP="00AB5CA1">
      <w:pPr>
        <w:pStyle w:val="3GPPText"/>
      </w:pPr>
    </w:p>
    <w:p w:rsidR="00AB5CA1" w:rsidRPr="00683158" w:rsidRDefault="007B0717" w:rsidP="007B0717">
      <w:pPr>
        <w:pStyle w:val="3GPPH3"/>
      </w:pPr>
      <w:r>
        <w:t>Huawei</w:t>
      </w:r>
    </w:p>
    <w:p w:rsidR="00AB5CA1" w:rsidRPr="00BE77FB" w:rsidRDefault="00AB5CA1" w:rsidP="00AB5CA1">
      <w:pPr>
        <w:pStyle w:val="3GPPText"/>
        <w:rPr>
          <w:lang w:val="en-GB"/>
        </w:rPr>
      </w:pPr>
      <w:r w:rsidRPr="00BE77FB">
        <w:rPr>
          <w:b/>
          <w:lang w:val="en-GB"/>
        </w:rPr>
        <w:t>Proposal 1</w:t>
      </w:r>
      <w:r w:rsidRPr="00BE77FB">
        <w:rPr>
          <w:lang w:val="en-GB"/>
        </w:rPr>
        <w:t>: Adopt the following UL measurement definitions</w:t>
      </w:r>
    </w:p>
    <w:p w:rsidR="00AB5CA1" w:rsidRPr="00BE77FB" w:rsidRDefault="00AB5CA1" w:rsidP="00AB5CA1">
      <w:pPr>
        <w:pStyle w:val="3GPPAgreements"/>
        <w:rPr>
          <w:lang w:val="en-GB"/>
        </w:rPr>
      </w:pPr>
      <w:r w:rsidRPr="00BE77FB">
        <w:rPr>
          <w:lang w:val="en-GB"/>
        </w:rPr>
        <w:t>UL RTOA</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11"/>
        <w:gridCol w:w="7787"/>
      </w:tblGrid>
      <w:tr w:rsidR="00AB5CA1" w:rsidRPr="00BE77FB" w:rsidTr="00BF423C">
        <w:trPr>
          <w:cantSplit/>
          <w:jc w:val="center"/>
        </w:trPr>
        <w:tc>
          <w:tcPr>
            <w:tcW w:w="1511" w:type="dxa"/>
            <w:tcBorders>
              <w:top w:val="single" w:sz="4" w:space="0" w:color="auto"/>
              <w:left w:val="single" w:sz="4" w:space="0" w:color="auto"/>
              <w:bottom w:val="single" w:sz="4" w:space="0" w:color="auto"/>
              <w:right w:val="single" w:sz="4" w:space="0" w:color="auto"/>
            </w:tcBorders>
          </w:tcPr>
          <w:p w:rsidR="00AB5CA1" w:rsidRPr="00683158" w:rsidRDefault="00AB5CA1" w:rsidP="00BF423C">
            <w:pPr>
              <w:pStyle w:val="3GPPText"/>
            </w:pPr>
            <w:r w:rsidRPr="00683158">
              <w:t>Definition</w:t>
            </w:r>
          </w:p>
        </w:tc>
        <w:tc>
          <w:tcPr>
            <w:tcW w:w="7787" w:type="dxa"/>
            <w:tcBorders>
              <w:top w:val="single" w:sz="4" w:space="0" w:color="auto"/>
              <w:left w:val="single" w:sz="4" w:space="0" w:color="auto"/>
              <w:bottom w:val="single" w:sz="4" w:space="0" w:color="auto"/>
              <w:right w:val="single" w:sz="4" w:space="0" w:color="auto"/>
            </w:tcBorders>
          </w:tcPr>
          <w:p w:rsidR="00AB5CA1" w:rsidRPr="00683158" w:rsidRDefault="00AB5CA1" w:rsidP="00BF423C">
            <w:pPr>
              <w:pStyle w:val="3GPPText"/>
            </w:pPr>
            <w:r w:rsidRPr="00683158">
              <w:t>Th</w:t>
            </w:r>
            <w:r w:rsidR="00BC6437">
              <w:t>e UL Relative Time of Arrival (</w:t>
            </w:r>
            <w:r w:rsidRPr="00683158">
              <w:t xml:space="preserve">UL-RTOA) is the beginning of </w:t>
            </w:r>
            <w:proofErr w:type="spellStart"/>
            <w:r w:rsidRPr="00683158">
              <w:t>subframe</w:t>
            </w:r>
            <w:proofErr w:type="spellEnd"/>
            <w:r w:rsidRPr="00683158">
              <w:t xml:space="preserve"> i containing SRS received at a gNB j relative to the beginning of </w:t>
            </w:r>
            <w:proofErr w:type="spellStart"/>
            <w:r w:rsidRPr="00683158">
              <w:t>subframe</w:t>
            </w:r>
            <w:proofErr w:type="spellEnd"/>
            <w:r w:rsidRPr="00683158">
              <w:t xml:space="preserve"> i of the serving gNB derived in reference to its SFN initialization time. </w:t>
            </w:r>
          </w:p>
          <w:p w:rsidR="00AB5CA1" w:rsidRPr="00683158" w:rsidRDefault="00AB5CA1" w:rsidP="00BF423C">
            <w:pPr>
              <w:pStyle w:val="3GPPText"/>
            </w:pPr>
            <w:r w:rsidRPr="00683158">
              <w:t>The reference point for the UL relative time of arrival shall be the RX antenna connector of the gNB j.</w:t>
            </w:r>
          </w:p>
        </w:tc>
      </w:tr>
    </w:tbl>
    <w:p w:rsidR="00AB5CA1" w:rsidRPr="00BE77FB" w:rsidRDefault="00AB5CA1" w:rsidP="00AB5CA1">
      <w:pPr>
        <w:pStyle w:val="3GPPAgreements"/>
        <w:rPr>
          <w:lang w:val="en-GB"/>
        </w:rPr>
      </w:pPr>
      <w:r w:rsidRPr="00BE77FB">
        <w:rPr>
          <w:lang w:val="en-GB"/>
        </w:rPr>
        <w:t>Azimuth angle of arrival (AoA)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B5CA1" w:rsidRPr="00BE77FB" w:rsidTr="00BF423C">
        <w:trPr>
          <w:cantSplit/>
          <w:jc w:val="center"/>
        </w:trPr>
        <w:tc>
          <w:tcPr>
            <w:tcW w:w="1475" w:type="dxa"/>
          </w:tcPr>
          <w:p w:rsidR="00AB5CA1" w:rsidRPr="00BE77FB" w:rsidRDefault="00AB5CA1" w:rsidP="00BF423C">
            <w:pPr>
              <w:pStyle w:val="3GPPText"/>
            </w:pPr>
            <w:r w:rsidRPr="00BE77FB">
              <w:t>Definition</w:t>
            </w:r>
          </w:p>
        </w:tc>
        <w:tc>
          <w:tcPr>
            <w:tcW w:w="7787" w:type="dxa"/>
          </w:tcPr>
          <w:p w:rsidR="00AB5CA1" w:rsidRPr="00BE77FB" w:rsidRDefault="00AB5CA1" w:rsidP="00BF423C">
            <w:pPr>
              <w:pStyle w:val="3GPPText"/>
              <w:rPr>
                <w:sz w:val="20"/>
              </w:rPr>
            </w:pPr>
            <w:r w:rsidRPr="00BE77FB">
              <w:rPr>
                <w:sz w:val="20"/>
              </w:rPr>
              <w:t>AoA defines the estimated angle of a user with respect to a reference direction. The reference direction for this measurement shall be the geographical North, positive in a counter-clockwise direction.</w:t>
            </w:r>
          </w:p>
          <w:p w:rsidR="00AB5CA1" w:rsidRPr="00BE77FB" w:rsidRDefault="00AB5CA1" w:rsidP="00BF423C">
            <w:pPr>
              <w:pStyle w:val="3GPPText"/>
            </w:pPr>
            <w:r w:rsidRPr="00BE77FB">
              <w:rPr>
                <w:sz w:val="20"/>
              </w:rPr>
              <w:t xml:space="preserve">The AoA is determined at the gNB antenna for an UL channel or SRS corresponding to this UE. </w:t>
            </w:r>
          </w:p>
        </w:tc>
      </w:tr>
    </w:tbl>
    <w:p w:rsidR="00AB5CA1" w:rsidRPr="00BE77FB" w:rsidRDefault="00AB5CA1" w:rsidP="00AB5CA1">
      <w:pPr>
        <w:pStyle w:val="3GPPAgreements"/>
        <w:rPr>
          <w:lang w:val="en-GB"/>
        </w:rPr>
      </w:pPr>
      <w:r w:rsidRPr="00BE77FB">
        <w:rPr>
          <w:lang w:val="en-GB"/>
        </w:rPr>
        <w:t>Zenith angle of arrival (</w:t>
      </w:r>
      <w:proofErr w:type="spellStart"/>
      <w:r w:rsidRPr="00BE77FB">
        <w:rPr>
          <w:lang w:val="en-GB"/>
        </w:rPr>
        <w:t>ZoA</w:t>
      </w:r>
      <w:proofErr w:type="spellEnd"/>
      <w:r w:rsidRPr="00BE77FB">
        <w:rPr>
          <w:lang w:val="en-GB"/>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B5CA1" w:rsidRPr="00BE77FB" w:rsidTr="00BF423C">
        <w:trPr>
          <w:cantSplit/>
          <w:jc w:val="center"/>
        </w:trPr>
        <w:tc>
          <w:tcPr>
            <w:tcW w:w="1475" w:type="dxa"/>
          </w:tcPr>
          <w:p w:rsidR="00AB5CA1" w:rsidRPr="00BE77FB" w:rsidRDefault="00AB5CA1" w:rsidP="00BF423C">
            <w:pPr>
              <w:pStyle w:val="3GPPText"/>
            </w:pPr>
            <w:r w:rsidRPr="00BE77FB">
              <w:t>Definition</w:t>
            </w:r>
          </w:p>
        </w:tc>
        <w:tc>
          <w:tcPr>
            <w:tcW w:w="7787" w:type="dxa"/>
          </w:tcPr>
          <w:p w:rsidR="00AB5CA1" w:rsidRPr="00BE77FB" w:rsidRDefault="00AB5CA1" w:rsidP="00BF423C">
            <w:pPr>
              <w:pStyle w:val="3GPPText"/>
              <w:rPr>
                <w:sz w:val="20"/>
              </w:rPr>
            </w:pPr>
            <w:proofErr w:type="spellStart"/>
            <w:r w:rsidRPr="00BE77FB">
              <w:rPr>
                <w:sz w:val="20"/>
              </w:rPr>
              <w:t>ZoA</w:t>
            </w:r>
            <w:proofErr w:type="spellEnd"/>
            <w:r w:rsidRPr="00BE77FB">
              <w:rPr>
                <w:sz w:val="20"/>
              </w:rPr>
              <w:t xml:space="preserve"> defines the estimated angle of a user with respect to a reference direction. The reference direction for this measurement shall be the axis perpendicular to the horizontal plane.</w:t>
            </w:r>
          </w:p>
          <w:p w:rsidR="00AB5CA1" w:rsidRPr="00BE77FB" w:rsidRDefault="00AB5CA1" w:rsidP="00BF423C">
            <w:pPr>
              <w:pStyle w:val="3GPPText"/>
            </w:pPr>
            <w:r w:rsidRPr="00BE77FB">
              <w:rPr>
                <w:sz w:val="20"/>
              </w:rPr>
              <w:t xml:space="preserve">The </w:t>
            </w:r>
            <w:proofErr w:type="spellStart"/>
            <w:r w:rsidRPr="00BE77FB">
              <w:rPr>
                <w:sz w:val="20"/>
              </w:rPr>
              <w:t>ZoA</w:t>
            </w:r>
            <w:proofErr w:type="spellEnd"/>
            <w:r w:rsidRPr="00BE77FB">
              <w:rPr>
                <w:sz w:val="20"/>
              </w:rPr>
              <w:t xml:space="preserve"> is determined at the gNB antenna for an UL channel or SRS corresponding to this UE.</w:t>
            </w:r>
          </w:p>
        </w:tc>
      </w:tr>
    </w:tbl>
    <w:p w:rsidR="00AB5CA1" w:rsidRPr="00BE77FB" w:rsidRDefault="00AB5CA1" w:rsidP="00AB5CA1">
      <w:pPr>
        <w:pStyle w:val="3GPPAgreements"/>
      </w:pPr>
      <w:r w:rsidRPr="00BE77FB">
        <w:rPr>
          <w:lang w:val="en-GB"/>
        </w:rPr>
        <w:t>SRS-RSRP</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5"/>
        <w:gridCol w:w="7858"/>
      </w:tblGrid>
      <w:tr w:rsidR="00AB5CA1" w:rsidRPr="00BE77FB" w:rsidTr="00BF423C">
        <w:trPr>
          <w:cantSplit/>
          <w:jc w:val="center"/>
        </w:trPr>
        <w:tc>
          <w:tcPr>
            <w:tcW w:w="1525" w:type="dxa"/>
            <w:tcBorders>
              <w:top w:val="single" w:sz="4" w:space="0" w:color="auto"/>
              <w:left w:val="single" w:sz="4" w:space="0" w:color="auto"/>
              <w:bottom w:val="single" w:sz="4" w:space="0" w:color="auto"/>
              <w:right w:val="single" w:sz="4" w:space="0" w:color="auto"/>
            </w:tcBorders>
          </w:tcPr>
          <w:p w:rsidR="00AB5CA1" w:rsidRPr="00BE77FB" w:rsidRDefault="00AB5CA1" w:rsidP="00BF423C">
            <w:pPr>
              <w:pStyle w:val="3GPPText"/>
            </w:pPr>
            <w:r w:rsidRPr="00BE77FB">
              <w:lastRenderedPageBreak/>
              <w:t>Definition</w:t>
            </w:r>
          </w:p>
        </w:tc>
        <w:tc>
          <w:tcPr>
            <w:tcW w:w="7858" w:type="dxa"/>
            <w:tcBorders>
              <w:top w:val="single" w:sz="4" w:space="0" w:color="auto"/>
              <w:left w:val="single" w:sz="4" w:space="0" w:color="auto"/>
              <w:bottom w:val="single" w:sz="4" w:space="0" w:color="auto"/>
              <w:right w:val="single" w:sz="4" w:space="0" w:color="auto"/>
            </w:tcBorders>
          </w:tcPr>
          <w:p w:rsidR="00AB5CA1" w:rsidRPr="00BE77FB" w:rsidRDefault="00AB5CA1" w:rsidP="00BF423C">
            <w:pPr>
              <w:pStyle w:val="3GPPText"/>
              <w:rPr>
                <w:sz w:val="20"/>
              </w:rPr>
            </w:pPr>
            <w:r w:rsidRPr="00BE77FB">
              <w:rPr>
                <w:sz w:val="20"/>
              </w:rPr>
              <w:t>SRS reference signal received power (SRS-RSRP) is defined as linear average of the power contributions (in [W]) of the resource elements carrying sounding reference signals (SRS).</w:t>
            </w:r>
          </w:p>
          <w:p w:rsidR="00AB5CA1" w:rsidRPr="00BE77FB" w:rsidRDefault="00AB5CA1" w:rsidP="00BF423C">
            <w:pPr>
              <w:pStyle w:val="3GPPText"/>
              <w:rPr>
                <w:sz w:val="20"/>
              </w:rPr>
            </w:pPr>
            <w:r w:rsidRPr="00BE77FB">
              <w:rPr>
                <w:sz w:val="20"/>
              </w:rPr>
              <w:t>SRS-RSRP shall be measured over the configured resource elements within the considered measurement frequency bandwidth in the time resources in the configured measurement occasions.</w:t>
            </w:r>
          </w:p>
          <w:p w:rsidR="00AB5CA1" w:rsidRPr="00BE77FB" w:rsidRDefault="00AB5CA1" w:rsidP="00BF423C">
            <w:pPr>
              <w:pStyle w:val="3GPPText"/>
            </w:pPr>
            <w:r w:rsidRPr="00BE77FB">
              <w:rPr>
                <w:sz w:val="20"/>
              </w:rPr>
              <w:t>For frequency range 1, the reference point for the SRS-RSRP shall be the Rx antenna connector. For frequency range 2, SRS-RSRP shall be measured based on the combined signal from antenna elements corresponding to a given receiver branch. For frequency range 1 and 2, if receiver diversity is in use, the reported SRS-RSRP value shall not be lower than the corresponding SRS-RSRP of any of the individual receiver branches.</w:t>
            </w:r>
          </w:p>
        </w:tc>
      </w:tr>
    </w:tbl>
    <w:p w:rsidR="00AB5CA1" w:rsidRPr="000B3DB8" w:rsidRDefault="00AB5CA1" w:rsidP="00AB5CA1">
      <w:pPr>
        <w:pStyle w:val="3GPPText"/>
      </w:pPr>
      <w:r w:rsidRPr="000B3DB8">
        <w:rPr>
          <w:b/>
        </w:rPr>
        <w:t>Proposal 2</w:t>
      </w:r>
      <w:r w:rsidRPr="000B3DB8">
        <w:t>: Support an UTDOA positioning solution in FR1 and FR2 that is exclusively based on performing UL RTOA measurements at the serving and neighboring gNBs and their report to LMF.</w:t>
      </w:r>
    </w:p>
    <w:p w:rsidR="00AB5CA1" w:rsidRPr="000B3DB8" w:rsidRDefault="00AB5CA1" w:rsidP="00AB5CA1">
      <w:pPr>
        <w:pStyle w:val="3GPPText"/>
      </w:pPr>
      <w:r w:rsidRPr="000B3DB8">
        <w:rPr>
          <w:b/>
        </w:rPr>
        <w:t>Proposal 3</w:t>
      </w:r>
      <w:r w:rsidRPr="000B3DB8">
        <w:t xml:space="preserve">: Support an UL-AoA positioning solution in FR1 and FR2 that is exclusively based on performing </w:t>
      </w:r>
      <w:proofErr w:type="spellStart"/>
      <w:r w:rsidRPr="000B3DB8">
        <w:t>AoA</w:t>
      </w:r>
      <w:proofErr w:type="spellEnd"/>
      <w:r w:rsidRPr="000B3DB8">
        <w:t xml:space="preserve"> and </w:t>
      </w:r>
      <w:proofErr w:type="spellStart"/>
      <w:r w:rsidRPr="000B3DB8">
        <w:t>ZoA</w:t>
      </w:r>
      <w:proofErr w:type="spellEnd"/>
      <w:r w:rsidRPr="000B3DB8">
        <w:t xml:space="preserve"> measurements at the serving and neighboring gNBs and their report to LMF. </w:t>
      </w:r>
    </w:p>
    <w:p w:rsidR="00AB5CA1" w:rsidRPr="000B3DB8" w:rsidRDefault="00AB5CA1" w:rsidP="00AB5CA1">
      <w:pPr>
        <w:pStyle w:val="3GPPText"/>
        <w:rPr>
          <w:lang w:val="en-GB"/>
        </w:rPr>
      </w:pPr>
      <w:r w:rsidRPr="000B3DB8">
        <w:rPr>
          <w:b/>
          <w:lang w:val="en-GB"/>
        </w:rPr>
        <w:t xml:space="preserve">Proposal 4: </w:t>
      </w:r>
      <w:r w:rsidRPr="000B3DB8">
        <w:rPr>
          <w:lang w:val="en-GB"/>
        </w:rPr>
        <w:t xml:space="preserve">Define measurements describing the quality of </w:t>
      </w:r>
      <w:proofErr w:type="spellStart"/>
      <w:r w:rsidRPr="000B3DB8">
        <w:rPr>
          <w:lang w:val="en-GB"/>
        </w:rPr>
        <w:t>AoA</w:t>
      </w:r>
      <w:proofErr w:type="spellEnd"/>
      <w:r w:rsidRPr="000B3DB8">
        <w:rPr>
          <w:lang w:val="en-GB"/>
        </w:rPr>
        <w:t>/</w:t>
      </w:r>
      <w:proofErr w:type="spellStart"/>
      <w:r w:rsidRPr="000B3DB8">
        <w:rPr>
          <w:lang w:val="en-GB"/>
        </w:rPr>
        <w:t>ZoA</w:t>
      </w:r>
      <w:proofErr w:type="spellEnd"/>
      <w:r w:rsidRPr="000B3DB8">
        <w:rPr>
          <w:lang w:val="en-GB"/>
        </w:rPr>
        <w:t xml:space="preserve"> measurements.</w:t>
      </w:r>
    </w:p>
    <w:p w:rsidR="00AB5CA1" w:rsidRPr="000B3DB8" w:rsidRDefault="00AB5CA1" w:rsidP="00AB5CA1">
      <w:pPr>
        <w:pStyle w:val="3GPPText"/>
      </w:pPr>
      <w:r w:rsidRPr="000B3DB8">
        <w:rPr>
          <w:b/>
        </w:rPr>
        <w:t>Proposal 5</w:t>
      </w:r>
      <w:r w:rsidRPr="000B3DB8">
        <w:t>: Define a “positioning” usage for NR SRS</w:t>
      </w:r>
      <w:r>
        <w:t>.</w:t>
      </w:r>
    </w:p>
    <w:p w:rsidR="00AB5CA1" w:rsidRPr="000B3DB8" w:rsidRDefault="00AB5CA1" w:rsidP="00AB5CA1">
      <w:pPr>
        <w:pStyle w:val="3GPPText"/>
      </w:pPr>
      <w:r w:rsidRPr="000B3DB8">
        <w:rPr>
          <w:b/>
        </w:rPr>
        <w:t xml:space="preserve">Proposal 6: </w:t>
      </w:r>
      <w:r w:rsidRPr="000B3DB8">
        <w:t xml:space="preserve">For the positioning usage, support UL-DL beam alignment by extending the existing UE configuration to receive reference signal for SRS spatial domain transmission filter </w:t>
      </w:r>
      <w:r>
        <w:t>sent from neighboring gNBs.</w:t>
      </w:r>
    </w:p>
    <w:p w:rsidR="00AB5CA1" w:rsidRPr="000B3DB8" w:rsidRDefault="00AB5CA1" w:rsidP="00AB5CA1">
      <w:pPr>
        <w:pStyle w:val="3GPPText"/>
      </w:pPr>
      <w:r w:rsidRPr="000B3DB8">
        <w:rPr>
          <w:b/>
        </w:rPr>
        <w:t>Proposal 7</w:t>
      </w:r>
      <w:r w:rsidRPr="000B3DB8">
        <w:t xml:space="preserve">: For the positioning usage, support configuring UE to receive SRS </w:t>
      </w:r>
      <w:proofErr w:type="spellStart"/>
      <w:r w:rsidRPr="000B3DB8">
        <w:t>pathloss</w:t>
      </w:r>
      <w:proofErr w:type="spellEnd"/>
      <w:r w:rsidRPr="000B3DB8">
        <w:t xml:space="preserve"> reference signal sent from neighboring gNBs.</w:t>
      </w:r>
    </w:p>
    <w:p w:rsidR="00AB5CA1" w:rsidRPr="000B3DB8" w:rsidRDefault="00AB5CA1" w:rsidP="00AB5CA1">
      <w:pPr>
        <w:pStyle w:val="3GPPText"/>
      </w:pPr>
      <w:r w:rsidRPr="000B3DB8">
        <w:rPr>
          <w:b/>
        </w:rPr>
        <w:t>Proposal 8</w:t>
      </w:r>
      <w:r w:rsidRPr="000B3DB8">
        <w:t>: SRS for positioning is configured per UL BWP and is transmitted in active UL BWP wi</w:t>
      </w:r>
      <w:r>
        <w:t>thout any specification impact.</w:t>
      </w:r>
    </w:p>
    <w:p w:rsidR="00AB5CA1" w:rsidRPr="000B3DB8" w:rsidRDefault="00AB5CA1" w:rsidP="00AB5CA1">
      <w:pPr>
        <w:pStyle w:val="3GPPText"/>
      </w:pPr>
      <w:r w:rsidRPr="000B3DB8">
        <w:rPr>
          <w:b/>
        </w:rPr>
        <w:t xml:space="preserve">Proposal 9: </w:t>
      </w:r>
      <w:r w:rsidRPr="000B3DB8">
        <w:t xml:space="preserve">Support the transmission of positioning SRS with </w:t>
      </w:r>
      <w:r>
        <w:t>gNB-specific TA.</w:t>
      </w:r>
    </w:p>
    <w:p w:rsidR="00AB5CA1" w:rsidRPr="00CB21DF" w:rsidRDefault="00AB5CA1" w:rsidP="00AB5CA1">
      <w:pPr>
        <w:pStyle w:val="3GPPText"/>
        <w:rPr>
          <w:lang w:val="en-GB"/>
        </w:rPr>
      </w:pPr>
      <w:r w:rsidRPr="000B3DB8">
        <w:rPr>
          <w:b/>
          <w:lang w:val="en-GB"/>
        </w:rPr>
        <w:t>Proposal 10</w:t>
      </w:r>
      <w:r w:rsidRPr="000B3DB8">
        <w:rPr>
          <w:lang w:val="en-GB"/>
        </w:rPr>
        <w:t>: N</w:t>
      </w:r>
      <w:r w:rsidRPr="00CB21DF">
        <w:rPr>
          <w:lang w:val="en-GB"/>
        </w:rPr>
        <w:t>R does not support UE-based UL-based positioning solutions.</w:t>
      </w:r>
    </w:p>
    <w:p w:rsidR="00AB5CA1" w:rsidRPr="00CB21DF" w:rsidRDefault="00AB5CA1" w:rsidP="00AB5CA1">
      <w:pPr>
        <w:pStyle w:val="3GPPText"/>
        <w:rPr>
          <w:b/>
          <w:lang w:val="en-GB"/>
        </w:rPr>
      </w:pPr>
      <w:r w:rsidRPr="00CB21DF">
        <w:rPr>
          <w:b/>
          <w:lang w:val="en-GB"/>
        </w:rPr>
        <w:t>Proposal 11</w:t>
      </w:r>
      <w:r w:rsidRPr="00CB21DF">
        <w:rPr>
          <w:lang w:val="en-GB"/>
        </w:rPr>
        <w:t xml:space="preserve">: </w:t>
      </w:r>
      <w:r w:rsidRPr="00CB21DF">
        <w:rPr>
          <w:rFonts w:eastAsia="Times New Roman"/>
        </w:rPr>
        <w:t>Consider positioning in RRC_IDLE and RRC_INACTIVE states in a later release.</w:t>
      </w:r>
    </w:p>
    <w:p w:rsidR="00AB5CA1" w:rsidRPr="00CB21DF" w:rsidRDefault="00AB5CA1" w:rsidP="00AB5CA1">
      <w:pPr>
        <w:pStyle w:val="3GPPText"/>
      </w:pPr>
      <w:r w:rsidRPr="00CB21DF">
        <w:rPr>
          <w:b/>
          <w:lang w:eastAsia="zh-CN"/>
        </w:rPr>
        <w:t>Proposal 12</w:t>
      </w:r>
      <w:r w:rsidRPr="00CB21DF">
        <w:rPr>
          <w:lang w:eastAsia="zh-CN"/>
        </w:rPr>
        <w:t xml:space="preserve">: If NR LMUs for UL-based positioning are supported, they should support </w:t>
      </w:r>
      <w:r w:rsidRPr="00CB21DF">
        <w:t>UL-RTOA, Azimuth Angle of Arrival (AoA), Zenith Angle of Arrival (</w:t>
      </w:r>
      <w:proofErr w:type="spellStart"/>
      <w:r w:rsidRPr="00CB21DF">
        <w:t>ZoA</w:t>
      </w:r>
      <w:proofErr w:type="spellEnd"/>
      <w:r w:rsidRPr="00CB21DF">
        <w:t>), and SRS-RSRP measurement.</w:t>
      </w:r>
    </w:p>
    <w:p w:rsidR="00AB5CA1" w:rsidRPr="00CB21DF" w:rsidRDefault="00AB5CA1" w:rsidP="00AB5CA1"/>
    <w:p w:rsidR="00AB5CA1" w:rsidRPr="00CB21DF" w:rsidRDefault="007B0717" w:rsidP="007B0717">
      <w:pPr>
        <w:pStyle w:val="3GPPH3"/>
      </w:pPr>
      <w:proofErr w:type="gramStart"/>
      <w:r>
        <w:t>vivo</w:t>
      </w:r>
      <w:proofErr w:type="gramEnd"/>
    </w:p>
    <w:p w:rsidR="00AB5CA1" w:rsidRPr="00CB21DF" w:rsidRDefault="00AB5CA1" w:rsidP="00AB5CA1">
      <w:pPr>
        <w:pStyle w:val="3GPPText"/>
      </w:pPr>
      <w:r w:rsidRPr="00CB21DF">
        <w:rPr>
          <w:b/>
        </w:rPr>
        <w:t>Proposal 1:</w:t>
      </w:r>
      <w:r w:rsidRPr="00CB21DF">
        <w:t xml:space="preserve"> For SRS for uplink only based positioning, the following aspects on SRS configuration can be considered</w:t>
      </w:r>
    </w:p>
    <w:p w:rsidR="00AB5CA1" w:rsidRPr="00CB21DF" w:rsidRDefault="00AB5CA1" w:rsidP="00AB5CA1">
      <w:pPr>
        <w:pStyle w:val="3GPPAgreements"/>
      </w:pPr>
      <w:r w:rsidRPr="00CB21DF">
        <w:t>SRS can transmit on whole symbols within a slot.</w:t>
      </w:r>
    </w:p>
    <w:p w:rsidR="00AB5CA1" w:rsidRPr="00CB21DF" w:rsidRDefault="00AB5CA1" w:rsidP="00AB5CA1">
      <w:pPr>
        <w:pStyle w:val="3GPPAgreements"/>
      </w:pPr>
      <w:r w:rsidRPr="00CB21DF">
        <w:t>SRS resource set with usage of ‘positioning’ is supported.</w:t>
      </w:r>
    </w:p>
    <w:p w:rsidR="00AB5CA1" w:rsidRPr="00CB21DF" w:rsidRDefault="00AB5CA1" w:rsidP="00AB5CA1">
      <w:pPr>
        <w:pStyle w:val="3GPPAgreements"/>
      </w:pPr>
      <w:r w:rsidRPr="00CB21DF">
        <w:t>Different SRS resources with different comb offsets are supported.</w:t>
      </w:r>
    </w:p>
    <w:p w:rsidR="00AB5CA1" w:rsidRPr="00CB21DF" w:rsidRDefault="00AB5CA1" w:rsidP="00AB5CA1">
      <w:pPr>
        <w:pStyle w:val="3GPPAgreements"/>
      </w:pPr>
      <w:r w:rsidRPr="00CB21DF">
        <w:t xml:space="preserve">SRS repetition on is supported. </w:t>
      </w:r>
    </w:p>
    <w:p w:rsidR="00AB5CA1" w:rsidRPr="00CB21DF" w:rsidRDefault="00AB5CA1" w:rsidP="00AB5CA1">
      <w:pPr>
        <w:pStyle w:val="3GPPAgreements"/>
      </w:pPr>
      <w:r w:rsidRPr="00CB21DF">
        <w:t xml:space="preserve">Whether support frequency hopping or carrier switching should be further studied. </w:t>
      </w:r>
    </w:p>
    <w:p w:rsidR="00AB5CA1" w:rsidRPr="00CB21DF" w:rsidRDefault="00AB5CA1" w:rsidP="00AB5CA1">
      <w:pPr>
        <w:pStyle w:val="3GPPAgreements"/>
      </w:pPr>
      <w:r w:rsidRPr="00CB21DF">
        <w:t>RRC or DCI signaling overhead should be taken into account.</w:t>
      </w:r>
    </w:p>
    <w:p w:rsidR="00AB5CA1" w:rsidRPr="00CB21DF" w:rsidRDefault="00AB5CA1" w:rsidP="00AB5CA1">
      <w:pPr>
        <w:pStyle w:val="3GPPText"/>
      </w:pPr>
      <w:r w:rsidRPr="00CB21DF">
        <w:rPr>
          <w:b/>
        </w:rPr>
        <w:t>Proposal 2:</w:t>
      </w:r>
      <w:r w:rsidRPr="00CB21DF">
        <w:t xml:space="preserve"> For uplink only based positioning, support power control mechanism enhancement to transmit SRS for all positioning cells.</w:t>
      </w:r>
    </w:p>
    <w:p w:rsidR="00AB5CA1" w:rsidRPr="00CB21DF" w:rsidRDefault="00AB5CA1" w:rsidP="00AB5CA1">
      <w:pPr>
        <w:pStyle w:val="3GPPText"/>
      </w:pPr>
      <w:r w:rsidRPr="00CB21DF">
        <w:rPr>
          <w:b/>
        </w:rPr>
        <w:t>Proposal 3:</w:t>
      </w:r>
      <w:r w:rsidRPr="00CB21DF">
        <w:t xml:space="preserve"> In addition to ZC sequence, support to reuse DMRS sequence for DFT-s-OFDM waveform based PUSCH for pi/2- BPSK modulation agreed in Rel-16 for SRS sequence generation for positioning.</w:t>
      </w:r>
    </w:p>
    <w:p w:rsidR="00AB5CA1" w:rsidRPr="00CB21DF" w:rsidRDefault="00AB5CA1" w:rsidP="00AB5CA1">
      <w:pPr>
        <w:pStyle w:val="3GPPText"/>
      </w:pPr>
    </w:p>
    <w:p w:rsidR="00AB5CA1" w:rsidRPr="00CB21DF" w:rsidRDefault="007B0717" w:rsidP="007B0717">
      <w:pPr>
        <w:pStyle w:val="3GPPH3"/>
      </w:pPr>
      <w:proofErr w:type="spellStart"/>
      <w:r>
        <w:lastRenderedPageBreak/>
        <w:t>MediaTek</w:t>
      </w:r>
      <w:proofErr w:type="spellEnd"/>
    </w:p>
    <w:p w:rsidR="00AB5CA1" w:rsidRPr="00CB21DF" w:rsidRDefault="00AB5CA1" w:rsidP="00AB5CA1">
      <w:pPr>
        <w:pStyle w:val="3GPPText"/>
        <w:rPr>
          <w:lang w:val="en-GB" w:eastAsia="zh-TW"/>
        </w:rPr>
      </w:pPr>
      <w:r w:rsidRPr="00CB21DF">
        <w:rPr>
          <w:b/>
          <w:lang w:val="en-GB" w:eastAsia="zh-TW"/>
        </w:rPr>
        <w:t>Observation 1</w:t>
      </w:r>
      <w:r w:rsidRPr="00CB21DF">
        <w:rPr>
          <w:lang w:val="en-GB" w:eastAsia="zh-TW"/>
        </w:rPr>
        <w:t>: The high resolution angle based measurement can be realized by either the beam sweeping at transmission side, or the beam sweeping at the receiving side. When one side performs beam sweeping, another side may fix the beam</w:t>
      </w:r>
    </w:p>
    <w:p w:rsidR="00AB5CA1" w:rsidRPr="00CB21DF" w:rsidRDefault="00AB5CA1" w:rsidP="00AB5CA1">
      <w:pPr>
        <w:pStyle w:val="3GPPText"/>
        <w:rPr>
          <w:lang w:val="en-GB" w:eastAsia="zh-TW"/>
        </w:rPr>
      </w:pPr>
      <w:r w:rsidRPr="00CB21DF">
        <w:rPr>
          <w:b/>
          <w:lang w:val="en-GB" w:eastAsia="zh-TW"/>
        </w:rPr>
        <w:t>Observation 2</w:t>
      </w:r>
      <w:r w:rsidRPr="00CB21DF">
        <w:rPr>
          <w:lang w:val="en-GB" w:eastAsia="zh-TW"/>
        </w:rPr>
        <w:t>: For uplink angle base positioning, the UE beam sweeping doesn’t happen within a slot during SRS transmission. The UE should fix the beam in a SRS burst, and the beam could be changed in another SRS burst</w:t>
      </w:r>
    </w:p>
    <w:p w:rsidR="00AB5CA1" w:rsidRPr="00CB21DF" w:rsidRDefault="00AB5CA1" w:rsidP="00AB5CA1">
      <w:pPr>
        <w:pStyle w:val="3GPPText"/>
        <w:rPr>
          <w:lang w:val="en-GB" w:eastAsia="zh-TW"/>
        </w:rPr>
      </w:pPr>
      <w:r w:rsidRPr="00CB21DF">
        <w:rPr>
          <w:b/>
          <w:lang w:val="en-GB" w:eastAsia="zh-TW"/>
        </w:rPr>
        <w:t>Proposal 1</w:t>
      </w:r>
      <w:r w:rsidRPr="00CB21DF">
        <w:rPr>
          <w:lang w:val="en-GB" w:eastAsia="zh-TW"/>
        </w:rPr>
        <w:t>: For uplink angle based positioning, consider the gNB receive beam sweeping to realize the high resolution angle measurement based on RSRP measurement on multiple receive beams</w:t>
      </w:r>
    </w:p>
    <w:p w:rsidR="00AB5CA1" w:rsidRPr="00CB21DF" w:rsidRDefault="00AB5CA1" w:rsidP="00AB5CA1">
      <w:pPr>
        <w:pStyle w:val="3GPPText"/>
        <w:rPr>
          <w:lang w:val="en-GB"/>
        </w:rPr>
      </w:pPr>
    </w:p>
    <w:p w:rsidR="00AB5CA1" w:rsidRPr="00CB21DF" w:rsidRDefault="007B0717" w:rsidP="007B0717">
      <w:pPr>
        <w:pStyle w:val="3GPPH3"/>
      </w:pPr>
      <w:r>
        <w:t>Nokia</w:t>
      </w:r>
    </w:p>
    <w:p w:rsidR="00AB5CA1" w:rsidRPr="00CB21DF" w:rsidRDefault="00AB5CA1" w:rsidP="00AB5CA1">
      <w:pPr>
        <w:pStyle w:val="3GPPText"/>
        <w:rPr>
          <w:lang w:val="en-GB"/>
        </w:rPr>
      </w:pPr>
      <w:r w:rsidRPr="00CB21DF">
        <w:rPr>
          <w:b/>
          <w:lang w:val="en-GB"/>
        </w:rPr>
        <w:t>Observation 1:</w:t>
      </w:r>
      <w:r w:rsidRPr="00CB21DF">
        <w:rPr>
          <w:lang w:val="en-GB"/>
        </w:rPr>
        <w:t xml:space="preserve"> SRS comb-2 or comb-4 with staggering allocation is possible under Rel-15 spec.</w:t>
      </w:r>
    </w:p>
    <w:p w:rsidR="00AB5CA1" w:rsidRPr="00CB21DF" w:rsidRDefault="00AB5CA1" w:rsidP="00AB5CA1">
      <w:pPr>
        <w:pStyle w:val="3GPPText"/>
        <w:rPr>
          <w:lang w:val="en-GB"/>
        </w:rPr>
      </w:pPr>
      <w:r w:rsidRPr="00CB21DF">
        <w:rPr>
          <w:b/>
          <w:lang w:val="en-GB"/>
        </w:rPr>
        <w:t>Proposal 1:</w:t>
      </w:r>
      <w:r w:rsidRPr="00CB21DF">
        <w:rPr>
          <w:lang w:val="en-GB"/>
        </w:rPr>
        <w:t xml:space="preserve"> The baseline SRS for UL positioning is NR SRS comb-2 or comb-4 with staggering allocation with adopting Rel-15 NR SRS configurations.</w:t>
      </w:r>
    </w:p>
    <w:p w:rsidR="00AB5CA1" w:rsidRPr="00CB21DF" w:rsidRDefault="00AB5CA1" w:rsidP="00AB5CA1">
      <w:pPr>
        <w:pStyle w:val="3GPPText"/>
        <w:rPr>
          <w:lang w:val="en-GB"/>
        </w:rPr>
      </w:pPr>
      <w:r w:rsidRPr="00CB21DF">
        <w:rPr>
          <w:b/>
          <w:lang w:val="en-GB"/>
        </w:rPr>
        <w:t>Proposal 2:</w:t>
      </w:r>
      <w:r w:rsidRPr="00CB21DF">
        <w:rPr>
          <w:lang w:val="en-GB"/>
        </w:rPr>
        <w:t xml:space="preserve"> Consider comb-</w:t>
      </w:r>
      <w:r w:rsidRPr="00CB21DF">
        <w:rPr>
          <w:i/>
          <w:lang w:val="en-GB"/>
        </w:rPr>
        <w:t>N</w:t>
      </w:r>
      <w:r w:rsidRPr="00CB21DF">
        <w:rPr>
          <w:lang w:val="en-GB"/>
        </w:rPr>
        <w:t xml:space="preserve"> SRS structure for UL positioning with </w:t>
      </w:r>
      <w:r w:rsidRPr="00CB21DF">
        <w:rPr>
          <w:i/>
          <w:lang w:val="en-GB"/>
        </w:rPr>
        <w:t>N=1 and N&gt;4 (i.e. N=6)</w:t>
      </w:r>
      <w:r w:rsidRPr="00CB21DF">
        <w:rPr>
          <w:lang w:val="en-GB"/>
        </w:rPr>
        <w:t>, which require Rel-15 SRS specification changes.</w:t>
      </w:r>
    </w:p>
    <w:p w:rsidR="00AB5CA1" w:rsidRPr="00CB21DF" w:rsidRDefault="00AB5CA1" w:rsidP="00AB5CA1">
      <w:pPr>
        <w:pStyle w:val="3GPPText"/>
        <w:rPr>
          <w:rStyle w:val="normaltextrun"/>
        </w:rPr>
      </w:pPr>
      <w:r w:rsidRPr="00CB21DF">
        <w:rPr>
          <w:rStyle w:val="normaltextrun"/>
          <w:b/>
        </w:rPr>
        <w:t xml:space="preserve">Observation 2: </w:t>
      </w:r>
      <w:r w:rsidRPr="00CB21DF">
        <w:rPr>
          <w:rStyle w:val="normaltextrun"/>
        </w:rPr>
        <w:t xml:space="preserve">Rel-15 SRS can be </w:t>
      </w:r>
      <w:proofErr w:type="spellStart"/>
      <w:r w:rsidRPr="00CB21DF">
        <w:rPr>
          <w:rStyle w:val="normaltextrun"/>
        </w:rPr>
        <w:t>precoded</w:t>
      </w:r>
      <w:proofErr w:type="spellEnd"/>
      <w:r w:rsidRPr="00CB21DF">
        <w:rPr>
          <w:rStyle w:val="normaltextrun"/>
        </w:rPr>
        <w:t xml:space="preserve"> as PUSCH transmission toward serving cell, so it limits SRS </w:t>
      </w:r>
      <w:proofErr w:type="spellStart"/>
      <w:r w:rsidRPr="00CB21DF">
        <w:rPr>
          <w:rStyle w:val="normaltextrun"/>
        </w:rPr>
        <w:t>hearability</w:t>
      </w:r>
      <w:proofErr w:type="spellEnd"/>
      <w:r w:rsidRPr="00CB21DF">
        <w:rPr>
          <w:rStyle w:val="normaltextrun"/>
        </w:rPr>
        <w:t xml:space="preserve"> of neighbor cells in both FR1 and FR2 </w:t>
      </w:r>
      <w:proofErr w:type="spellStart"/>
      <w:r w:rsidRPr="00CB21DF">
        <w:rPr>
          <w:rStyle w:val="normaltextrun"/>
        </w:rPr>
        <w:t>usecases</w:t>
      </w:r>
      <w:proofErr w:type="spellEnd"/>
      <w:r w:rsidRPr="00CB21DF">
        <w:rPr>
          <w:rStyle w:val="normaltextrun"/>
        </w:rPr>
        <w:t>.</w:t>
      </w:r>
    </w:p>
    <w:p w:rsidR="00AB5CA1" w:rsidRPr="00CB21DF" w:rsidRDefault="00AB5CA1" w:rsidP="00AB5CA1">
      <w:pPr>
        <w:pStyle w:val="3GPPText"/>
      </w:pPr>
      <w:r w:rsidRPr="00CB21DF">
        <w:rPr>
          <w:rStyle w:val="normaltextrun"/>
          <w:b/>
        </w:rPr>
        <w:t>Proposal 3:</w:t>
      </w:r>
      <w:r w:rsidRPr="00CB21DF">
        <w:t xml:space="preserve"> </w:t>
      </w:r>
      <w:r w:rsidRPr="00CB21DF">
        <w:rPr>
          <w:rStyle w:val="normaltextrun"/>
        </w:rPr>
        <w:t>Clarify Rel-15 SRS precoding behaviors further. An UE should not apply precoding to SRS resources for UL positioning.</w:t>
      </w:r>
    </w:p>
    <w:p w:rsidR="00AB5CA1" w:rsidRPr="00CB21DF" w:rsidRDefault="00AB5CA1" w:rsidP="00AB5CA1">
      <w:pPr>
        <w:pStyle w:val="3GPPText"/>
        <w:rPr>
          <w:rStyle w:val="normaltextrun"/>
        </w:rPr>
      </w:pPr>
      <w:r w:rsidRPr="00CB21DF">
        <w:rPr>
          <w:rStyle w:val="normaltextrun"/>
          <w:b/>
        </w:rPr>
        <w:t>Observation 3:</w:t>
      </w:r>
      <w:r w:rsidRPr="00CB21DF">
        <w:rPr>
          <w:rStyle w:val="normaltextrun"/>
        </w:rPr>
        <w:t xml:space="preserve"> DL reception and beam correspondence can be used for UL beam alignment at FR2 as the agreed assumption. The number of measurements is not enough for positioning performance, because the number of DL-beam-paired UE and neighbor cells will be few in practice.</w:t>
      </w:r>
    </w:p>
    <w:p w:rsidR="00AB5CA1" w:rsidRPr="00CB21DF" w:rsidRDefault="00AB5CA1" w:rsidP="00AB5CA1">
      <w:pPr>
        <w:pStyle w:val="3GPPText"/>
        <w:rPr>
          <w:rStyle w:val="normaltextrun"/>
        </w:rPr>
      </w:pPr>
      <w:r w:rsidRPr="00CB21DF">
        <w:rPr>
          <w:rStyle w:val="normaltextrun"/>
          <w:b/>
          <w:bCs/>
        </w:rPr>
        <w:t xml:space="preserve">Proposal 4: </w:t>
      </w:r>
      <w:r w:rsidRPr="00CB21DF">
        <w:rPr>
          <w:rStyle w:val="normaltextrun"/>
        </w:rPr>
        <w:t>Consider beam sweeping mechanisms both in TX and RX sides.</w:t>
      </w:r>
    </w:p>
    <w:p w:rsidR="00AB5CA1" w:rsidRPr="00CB21DF" w:rsidRDefault="00AB5CA1" w:rsidP="00AB5CA1">
      <w:pPr>
        <w:pStyle w:val="3GPPText"/>
        <w:rPr>
          <w:rFonts w:eastAsia="Times New Roman"/>
          <w:lang w:eastAsia="ko-KR"/>
        </w:rPr>
      </w:pPr>
      <w:r w:rsidRPr="00CB21DF">
        <w:rPr>
          <w:rFonts w:eastAsia="Times New Roman"/>
          <w:b/>
          <w:bCs/>
          <w:lang w:eastAsia="ko-KR"/>
        </w:rPr>
        <w:t>Proposal 5</w:t>
      </w:r>
      <w:r w:rsidRPr="00CB21DF">
        <w:rPr>
          <w:rFonts w:eastAsia="Times New Roman"/>
          <w:lang w:eastAsia="ko-KR"/>
        </w:rPr>
        <w:t>: No new reference signal will be introduced solely for UL AoA positioning. This does not preclude UL AoA positioning using a reference signal that is modified for other UL based positioning (e.g., SRS enhancement or UL PRS).</w:t>
      </w:r>
    </w:p>
    <w:p w:rsidR="00AB5CA1" w:rsidRPr="00CB21DF" w:rsidRDefault="00AB5CA1" w:rsidP="00AB5CA1">
      <w:pPr>
        <w:pStyle w:val="3GPPText"/>
        <w:rPr>
          <w:rFonts w:eastAsia="Times New Roman"/>
          <w:lang w:eastAsia="ko-KR"/>
        </w:rPr>
      </w:pPr>
      <w:r w:rsidRPr="00CB21DF">
        <w:rPr>
          <w:rFonts w:eastAsia="Times New Roman"/>
          <w:b/>
          <w:bCs/>
          <w:lang w:eastAsia="ko-KR"/>
        </w:rPr>
        <w:t>Proposal 6</w:t>
      </w:r>
      <w:r w:rsidRPr="00CB21DF">
        <w:rPr>
          <w:rFonts w:eastAsia="Times New Roman"/>
          <w:lang w:eastAsia="ko-KR"/>
        </w:rPr>
        <w:t>: RAN1 NR reference signal enhancements and/or design for UL positioning should prioritize the requirements and impacts for UTDOA.</w:t>
      </w:r>
    </w:p>
    <w:p w:rsidR="00AB5CA1" w:rsidRPr="00CB21DF" w:rsidRDefault="00AB5CA1" w:rsidP="00AB5CA1">
      <w:pPr>
        <w:pStyle w:val="3GPPText"/>
        <w:rPr>
          <w:rFonts w:eastAsia="Times New Roman"/>
          <w:lang w:eastAsia="ko-KR"/>
        </w:rPr>
      </w:pPr>
      <w:r w:rsidRPr="00CB21DF">
        <w:rPr>
          <w:rFonts w:eastAsia="Times New Roman"/>
          <w:b/>
          <w:bCs/>
          <w:lang w:eastAsia="ko-KR"/>
        </w:rPr>
        <w:t>Observation 4</w:t>
      </w:r>
      <w:r w:rsidRPr="00CB21DF">
        <w:rPr>
          <w:rFonts w:eastAsia="Times New Roman"/>
          <w:lang w:eastAsia="ko-KR"/>
        </w:rPr>
        <w:t>: Interference impacts on UL AoA should be considered when determining the UL reference signal discussion.</w:t>
      </w:r>
    </w:p>
    <w:p w:rsidR="00AB5CA1" w:rsidRPr="00CB21DF" w:rsidRDefault="00AB5CA1" w:rsidP="00AB5CA1">
      <w:pPr>
        <w:pStyle w:val="3GPPText"/>
        <w:rPr>
          <w:lang w:val="en-GB"/>
        </w:rPr>
      </w:pPr>
      <w:r w:rsidRPr="00CB21DF">
        <w:rPr>
          <w:rFonts w:eastAsia="Times New Roman"/>
          <w:b/>
          <w:bCs/>
          <w:lang w:eastAsia="ko-KR"/>
        </w:rPr>
        <w:t>Observation 5</w:t>
      </w:r>
      <w:r w:rsidRPr="00CB21DF">
        <w:rPr>
          <w:rFonts w:eastAsia="Times New Roman"/>
          <w:lang w:eastAsia="ko-KR"/>
        </w:rPr>
        <w:t>: At FR2 the </w:t>
      </w:r>
      <w:proofErr w:type="spellStart"/>
      <w:r w:rsidRPr="00CB21DF">
        <w:rPr>
          <w:rFonts w:eastAsia="Times New Roman"/>
          <w:lang w:eastAsia="ko-KR"/>
        </w:rPr>
        <w:t>hearability</w:t>
      </w:r>
      <w:proofErr w:type="spellEnd"/>
      <w:r w:rsidRPr="00CB21DF">
        <w:rPr>
          <w:rFonts w:eastAsia="Times New Roman"/>
          <w:lang w:eastAsia="ko-KR"/>
        </w:rPr>
        <w:t> in the UL may negatively impact the performance of UL AoA positioning.</w:t>
      </w:r>
    </w:p>
    <w:p w:rsidR="00AB5CA1" w:rsidRPr="00CB21DF" w:rsidRDefault="00AB5CA1" w:rsidP="00AB5CA1">
      <w:pPr>
        <w:pStyle w:val="3GPPText"/>
        <w:rPr>
          <w:lang w:val="en-GB"/>
        </w:rPr>
      </w:pPr>
    </w:p>
    <w:p w:rsidR="00AB5CA1" w:rsidRPr="00CB21DF" w:rsidRDefault="007B0717" w:rsidP="007B0717">
      <w:pPr>
        <w:pStyle w:val="3GPPH3"/>
      </w:pPr>
      <w:r>
        <w:t>CATT</w:t>
      </w:r>
    </w:p>
    <w:p w:rsidR="00703E5A" w:rsidRPr="00CB21DF" w:rsidRDefault="00703E5A" w:rsidP="00703E5A">
      <w:pPr>
        <w:pStyle w:val="3GPPText"/>
      </w:pPr>
      <w:r w:rsidRPr="00CB21DF">
        <w:rPr>
          <w:b/>
        </w:rPr>
        <w:t>Proposal 1:</w:t>
      </w:r>
      <w:r w:rsidRPr="00CB21DF">
        <w:t xml:space="preserve"> In comparison with LTE SRS, NR SRS is more suitable for supporting UL positioning. Since LTE SRS is already supported for UL positioning, it seems no special enhancement for NR SRS needed in the physical layer for supporting NR UL positioning in Rel-16.</w:t>
      </w:r>
    </w:p>
    <w:p w:rsidR="00703E5A" w:rsidRPr="00CB21DF" w:rsidRDefault="00703E5A" w:rsidP="00703E5A">
      <w:pPr>
        <w:pStyle w:val="3GPPText"/>
      </w:pPr>
      <w:r w:rsidRPr="00CB21DF">
        <w:rPr>
          <w:b/>
        </w:rPr>
        <w:t>Proposal 2:</w:t>
      </w:r>
      <w:r w:rsidRPr="00CB21DF">
        <w:t xml:space="preserve"> No need to modify the physical layer requirement of NR SRS transmission, such as NR SRS </w:t>
      </w:r>
      <w:proofErr w:type="spellStart"/>
      <w:r w:rsidRPr="00CB21DF">
        <w:t>tranmsission</w:t>
      </w:r>
      <w:proofErr w:type="spellEnd"/>
      <w:r w:rsidRPr="00CB21DF">
        <w:t xml:space="preserve"> across multiple BWPs, for the support UL positioning in Rel-16.</w:t>
      </w:r>
    </w:p>
    <w:p w:rsidR="00703E5A" w:rsidRPr="00CB21DF" w:rsidRDefault="00703E5A" w:rsidP="00703E5A">
      <w:pPr>
        <w:pStyle w:val="3GPPText"/>
      </w:pPr>
      <w:r w:rsidRPr="00CB21DF">
        <w:rPr>
          <w:b/>
        </w:rPr>
        <w:t>Proposal 3:</w:t>
      </w:r>
      <w:r w:rsidRPr="00CB21DF">
        <w:t xml:space="preserve"> The beam information of the DL/UL reference signals should be included in the </w:t>
      </w:r>
      <w:proofErr w:type="spellStart"/>
      <w:r w:rsidRPr="00CB21DF">
        <w:t>messges</w:t>
      </w:r>
      <w:proofErr w:type="spellEnd"/>
      <w:r w:rsidRPr="00CB21DF">
        <w:t xml:space="preserve"> exchanged between UE, gNBs, and LMF for supporting UL positioning.</w:t>
      </w:r>
    </w:p>
    <w:p w:rsidR="00703E5A" w:rsidRPr="00CB21DF" w:rsidRDefault="00703E5A" w:rsidP="00703E5A">
      <w:pPr>
        <w:pStyle w:val="3GPPText"/>
      </w:pPr>
      <w:r w:rsidRPr="00CB21DF">
        <w:rPr>
          <w:b/>
        </w:rPr>
        <w:lastRenderedPageBreak/>
        <w:t>Proposal 4:</w:t>
      </w:r>
      <w:r w:rsidRPr="00CB21DF">
        <w:t xml:space="preserve"> Adopt the text proposal of using the beam information for UL positioning in Appendix A for TR 38.855.</w:t>
      </w:r>
    </w:p>
    <w:p w:rsidR="00703E5A" w:rsidRPr="00CB21DF" w:rsidRDefault="00703E5A" w:rsidP="00703E5A">
      <w:pPr>
        <w:pStyle w:val="3GPPText"/>
      </w:pPr>
      <w:r w:rsidRPr="00CB21DF">
        <w:rPr>
          <w:b/>
        </w:rPr>
        <w:t>Proposal 5:</w:t>
      </w:r>
      <w:r w:rsidRPr="00CB21DF">
        <w:t xml:space="preserve"> Support NR carrier phase-based UL positioning. The carrier positioning reference signal (C-PRS) can be a pure carrier wave of sinusoidal signals at a pre-configured or pre-defined carrier frequency (C-PRS modulated with random sequences can also be considered, but not discussed here). The carrier frequencies of the neighboring cells for transmitting the C-PRS will be cell dependent. The transmission of the transmission of the C-PRS can be carried out at the edge of the carrier or the guard-band of the carrier without causing inter-channel interferences to neighboring carriers.</w:t>
      </w:r>
    </w:p>
    <w:p w:rsidR="00703E5A" w:rsidRPr="00CB21DF" w:rsidRDefault="00703E5A" w:rsidP="00703E5A">
      <w:pPr>
        <w:pStyle w:val="3GPPText"/>
      </w:pPr>
      <w:r w:rsidRPr="00CB21DF">
        <w:rPr>
          <w:b/>
        </w:rPr>
        <w:t>Proposal 6:</w:t>
      </w:r>
      <w:r w:rsidRPr="00CB21DF">
        <w:t xml:space="preserve"> Support </w:t>
      </w:r>
      <w:proofErr w:type="spellStart"/>
      <w:r w:rsidRPr="00CB21DF">
        <w:t>transmiting</w:t>
      </w:r>
      <w:proofErr w:type="spellEnd"/>
      <w:r w:rsidRPr="00CB21DF">
        <w:t xml:space="preserve"> C-PRS in two or more carrier frequencies in the UL carrier phase based positioning for supporting the fast search of the integer ambiguity.</w:t>
      </w:r>
    </w:p>
    <w:p w:rsidR="00703E5A" w:rsidRPr="00CB21DF" w:rsidRDefault="00703E5A" w:rsidP="00703E5A">
      <w:pPr>
        <w:pStyle w:val="3GPPText"/>
      </w:pPr>
      <w:r w:rsidRPr="00CB21DF">
        <w:rPr>
          <w:b/>
        </w:rPr>
        <w:t>Proposal 7:</w:t>
      </w:r>
      <w:r w:rsidRPr="00CB21DF">
        <w:t xml:space="preserve"> Adopt the text proposal of carrier phase-based UL positioning in Appendix B for TR 38.855.</w:t>
      </w:r>
    </w:p>
    <w:p w:rsidR="00AB5CA1" w:rsidRPr="00CB21DF" w:rsidRDefault="00AB5CA1" w:rsidP="00AB5CA1">
      <w:pPr>
        <w:pStyle w:val="3GPPText"/>
        <w:rPr>
          <w:b/>
        </w:rPr>
      </w:pPr>
    </w:p>
    <w:p w:rsidR="00AB5CA1" w:rsidRPr="00CB21DF" w:rsidRDefault="007B0717" w:rsidP="007B0717">
      <w:pPr>
        <w:pStyle w:val="3GPPH3"/>
      </w:pPr>
      <w:r>
        <w:t>LGE</w:t>
      </w:r>
    </w:p>
    <w:p w:rsidR="00AB5CA1" w:rsidRPr="00CB21DF" w:rsidRDefault="00AB5CA1" w:rsidP="00AB5CA1">
      <w:pPr>
        <w:pStyle w:val="3GPPText"/>
        <w:rPr>
          <w:b/>
        </w:rPr>
      </w:pPr>
      <w:r w:rsidRPr="00CB21DF">
        <w:rPr>
          <w:b/>
        </w:rPr>
        <w:t xml:space="preserve">Observation 1: </w:t>
      </w:r>
    </w:p>
    <w:p w:rsidR="00AB5CA1" w:rsidRPr="00CB21DF" w:rsidRDefault="00AB5CA1" w:rsidP="00AB5CA1">
      <w:pPr>
        <w:pStyle w:val="3GPPAgreements"/>
      </w:pPr>
      <w:r w:rsidRPr="00CB21DF">
        <w:t>NR SRS’s Comb type RE pattern can make side lobe of sequence correlation larger, so miss detection would be increased.</w:t>
      </w:r>
    </w:p>
    <w:p w:rsidR="00AB5CA1" w:rsidRPr="00CB21DF" w:rsidRDefault="00AB5CA1" w:rsidP="00AB5CA1">
      <w:pPr>
        <w:pStyle w:val="3GPPAgreements"/>
      </w:pPr>
      <w:r w:rsidRPr="00CB21DF">
        <w:t>Staggered RE pattern can reduce side-lobe of sequence correlation.</w:t>
      </w:r>
    </w:p>
    <w:p w:rsidR="00AB5CA1" w:rsidRPr="00CB21DF" w:rsidRDefault="00AB5CA1" w:rsidP="00AB5CA1">
      <w:pPr>
        <w:pStyle w:val="3GPPText"/>
        <w:rPr>
          <w:lang w:eastAsia="ko-KR"/>
        </w:rPr>
      </w:pPr>
      <w:r w:rsidRPr="00CB21DF">
        <w:rPr>
          <w:b/>
          <w:lang w:eastAsia="ko-KR"/>
        </w:rPr>
        <w:t>Proposal 1:</w:t>
      </w:r>
      <w:r w:rsidRPr="00CB21DF">
        <w:rPr>
          <w:lang w:eastAsia="ko-KR"/>
        </w:rPr>
        <w:t xml:space="preserve"> If further performance enhancement is necessary, RAN1 can work on finding RE patterns and resource mapping during Positioning WI.</w:t>
      </w:r>
    </w:p>
    <w:p w:rsidR="00AB5CA1" w:rsidRPr="00CB21DF" w:rsidRDefault="00AB5CA1" w:rsidP="00AB5CA1">
      <w:pPr>
        <w:pStyle w:val="3GPPText"/>
        <w:rPr>
          <w:lang w:eastAsia="ko-KR"/>
        </w:rPr>
      </w:pPr>
      <w:r w:rsidRPr="00CB21DF">
        <w:rPr>
          <w:b/>
          <w:lang w:eastAsia="ko-KR"/>
        </w:rPr>
        <w:t>Proposal 2:</w:t>
      </w:r>
      <w:r w:rsidRPr="00CB21DF">
        <w:rPr>
          <w:lang w:eastAsia="ko-KR"/>
        </w:rPr>
        <w:t xml:space="preserve"> RAN1 discuss how multi-cells determine each Rx beam to receive uplink PRS of specific UE</w:t>
      </w:r>
    </w:p>
    <w:p w:rsidR="00AB5CA1" w:rsidRPr="00044339" w:rsidRDefault="00AB5CA1" w:rsidP="00AB5CA1">
      <w:pPr>
        <w:pStyle w:val="3GPPText"/>
        <w:rPr>
          <w:lang w:eastAsia="ko-KR"/>
        </w:rPr>
      </w:pPr>
      <w:r w:rsidRPr="00CB21DF">
        <w:rPr>
          <w:b/>
          <w:lang w:eastAsia="ko-KR"/>
        </w:rPr>
        <w:t xml:space="preserve">Proposal 3: </w:t>
      </w:r>
      <w:r w:rsidRPr="00CB21DF">
        <w:rPr>
          <w:lang w:eastAsia="ko-KR"/>
        </w:rPr>
        <w:t>Transmitting additional</w:t>
      </w:r>
      <w:r w:rsidRPr="00044339">
        <w:rPr>
          <w:lang w:eastAsia="ko-KR"/>
        </w:rPr>
        <w:t xml:space="preserve"> UL PRS, which has different transmission power, can be considered for RS coverage enhancement.</w:t>
      </w:r>
    </w:p>
    <w:p w:rsidR="00AB5CA1" w:rsidRPr="00044339" w:rsidRDefault="00AB5CA1" w:rsidP="00AB5CA1">
      <w:pPr>
        <w:pStyle w:val="3GPPText"/>
        <w:rPr>
          <w:lang w:eastAsia="ko-KR"/>
        </w:rPr>
      </w:pPr>
      <w:r w:rsidRPr="00044339">
        <w:rPr>
          <w:b/>
          <w:lang w:eastAsia="ko-KR"/>
        </w:rPr>
        <w:t>Proposal 4:</w:t>
      </w:r>
      <w:r w:rsidRPr="00044339">
        <w:rPr>
          <w:lang w:eastAsia="ko-KR"/>
        </w:rPr>
        <w:t xml:space="preserve"> RAN1 needs to consider the TA aspects including a potential impact in case that the configured timing advance is changed between UL PRS occasions.</w:t>
      </w:r>
    </w:p>
    <w:p w:rsidR="00AB5CA1" w:rsidRPr="00EF7529" w:rsidRDefault="00AB5CA1" w:rsidP="00AB5CA1">
      <w:pPr>
        <w:pStyle w:val="3GPPText"/>
      </w:pPr>
    </w:p>
    <w:p w:rsidR="00AB5CA1" w:rsidRPr="00CB21DF" w:rsidRDefault="007B0717" w:rsidP="007B0717">
      <w:pPr>
        <w:pStyle w:val="3GPPH3"/>
      </w:pPr>
      <w:r>
        <w:t>Sony</w:t>
      </w:r>
    </w:p>
    <w:p w:rsidR="00AB5CA1" w:rsidRPr="00CB21DF" w:rsidRDefault="00AB5CA1" w:rsidP="00AB5CA1">
      <w:pPr>
        <w:pStyle w:val="3GPPText"/>
      </w:pPr>
      <w:r w:rsidRPr="00CB21DF">
        <w:rPr>
          <w:b/>
        </w:rPr>
        <w:t>Observation 1</w:t>
      </w:r>
      <w:r w:rsidRPr="00CB21DF">
        <w:t xml:space="preserve">: Beam coordination between UE transmit beam and one or more gNB/LMU(s) receive beam is essential in uplink-based NR positioning. </w:t>
      </w:r>
    </w:p>
    <w:p w:rsidR="00AB5CA1" w:rsidRPr="00CB21DF" w:rsidRDefault="00AB5CA1" w:rsidP="00AB5CA1">
      <w:pPr>
        <w:pStyle w:val="3GPPText"/>
      </w:pPr>
      <w:r w:rsidRPr="00CB21DF">
        <w:rPr>
          <w:b/>
        </w:rPr>
        <w:t>Proposal 1</w:t>
      </w:r>
      <w:r w:rsidRPr="00CB21DF">
        <w:t>: Consider to use downlink measurement information of one or more gNBs for the uplink-based positioning.</w:t>
      </w:r>
    </w:p>
    <w:p w:rsidR="00AB5CA1" w:rsidRPr="00CB21DF" w:rsidRDefault="00AB5CA1" w:rsidP="00AB5CA1">
      <w:pPr>
        <w:pStyle w:val="3GPPText"/>
        <w:rPr>
          <w:b/>
        </w:rPr>
      </w:pPr>
      <w:r w:rsidRPr="00CB21DF">
        <w:rPr>
          <w:b/>
        </w:rPr>
        <w:t xml:space="preserve">Proposal 2: </w:t>
      </w:r>
      <w:r w:rsidRPr="00CB21DF">
        <w:t>The UE reports selected downlink measurement information depending on the positioning accuracy and/or downlink measurement quality result.</w:t>
      </w:r>
      <w:r w:rsidRPr="00CB21DF">
        <w:rPr>
          <w:b/>
        </w:rPr>
        <w:t xml:space="preserve"> </w:t>
      </w:r>
    </w:p>
    <w:p w:rsidR="00AB5CA1" w:rsidRPr="00CB21DF" w:rsidRDefault="00AB5CA1" w:rsidP="00AB5CA1">
      <w:pPr>
        <w:pStyle w:val="3GPPText"/>
        <w:rPr>
          <w:b/>
        </w:rPr>
      </w:pPr>
      <w:r w:rsidRPr="00CB21DF">
        <w:rPr>
          <w:b/>
        </w:rPr>
        <w:t>Proposal 3</w:t>
      </w:r>
      <w:r w:rsidRPr="00CB21DF">
        <w:t>: The uplink positioning reference signal (UL-PRS) configuration and gNB/LMUs receive beam are determined based on the UE reports on selected downlink measurement information.</w:t>
      </w:r>
    </w:p>
    <w:p w:rsidR="00AB5CA1" w:rsidRPr="00CB21DF" w:rsidRDefault="00AB5CA1" w:rsidP="00AB5CA1">
      <w:pPr>
        <w:pStyle w:val="3GPPText"/>
      </w:pPr>
    </w:p>
    <w:p w:rsidR="00AB5CA1" w:rsidRPr="00CB21DF" w:rsidRDefault="00AB5CA1" w:rsidP="007B0717">
      <w:pPr>
        <w:pStyle w:val="3GPPH3"/>
      </w:pPr>
      <w:r w:rsidRPr="00CB21DF">
        <w:t>Sams</w:t>
      </w:r>
      <w:r w:rsidR="007B0717">
        <w:t>ung</w:t>
      </w:r>
    </w:p>
    <w:p w:rsidR="00AB5CA1" w:rsidRPr="00CB21DF" w:rsidRDefault="00AB5CA1" w:rsidP="00AB5CA1">
      <w:pPr>
        <w:pStyle w:val="3GPPText"/>
        <w:rPr>
          <w:lang w:val="en-GB"/>
        </w:rPr>
      </w:pPr>
      <w:r w:rsidRPr="00CB21DF">
        <w:rPr>
          <w:b/>
          <w:lang w:val="en-GB"/>
        </w:rPr>
        <w:t>Observation 1</w:t>
      </w:r>
      <w:r w:rsidRPr="00CB21DF">
        <w:rPr>
          <w:lang w:val="en-GB"/>
        </w:rPr>
        <w:t xml:space="preserve">: </w:t>
      </w:r>
      <w:proofErr w:type="spellStart"/>
      <w:r w:rsidRPr="00CB21DF">
        <w:rPr>
          <w:lang w:val="en-GB"/>
        </w:rPr>
        <w:t>Hearability</w:t>
      </w:r>
      <w:proofErr w:type="spellEnd"/>
      <w:r w:rsidRPr="00CB21DF">
        <w:rPr>
          <w:lang w:val="en-GB"/>
        </w:rPr>
        <w:t xml:space="preserve"> significantly limits the applicability of UTDOA and due to interferences between UE, the scalability of UTDOA is also limited.</w:t>
      </w:r>
    </w:p>
    <w:p w:rsidR="00AB5CA1" w:rsidRPr="00BD3F7C" w:rsidRDefault="00AB5CA1" w:rsidP="00AB5CA1">
      <w:pPr>
        <w:pStyle w:val="3GPPText"/>
        <w:rPr>
          <w:rFonts w:eastAsia="Malgun Gothic"/>
          <w:color w:val="000000"/>
          <w:lang w:val="en-GB"/>
        </w:rPr>
      </w:pPr>
      <w:r w:rsidRPr="00CB21DF">
        <w:rPr>
          <w:rFonts w:eastAsia="Malgun Gothic"/>
          <w:b/>
          <w:color w:val="000000"/>
        </w:rPr>
        <w:t>Proposal 1</w:t>
      </w:r>
      <w:r w:rsidRPr="00CB21DF">
        <w:rPr>
          <w:rFonts w:eastAsia="Malgun Gothic"/>
          <w:color w:val="000000"/>
        </w:rPr>
        <w:t>: The current reference signal configuration</w:t>
      </w:r>
      <w:r w:rsidRPr="00BD3F7C">
        <w:rPr>
          <w:rFonts w:eastAsia="Malgun Gothic"/>
          <w:color w:val="000000"/>
        </w:rPr>
        <w:t xml:space="preserve"> is very flexible so that further enhancements to support positioning function should be minimized.</w:t>
      </w:r>
      <w:r w:rsidRPr="00BD3F7C">
        <w:rPr>
          <w:rFonts w:eastAsia="Malgun Gothic"/>
          <w:color w:val="000000"/>
          <w:lang w:val="en-GB"/>
        </w:rPr>
        <w:t xml:space="preserve"> </w:t>
      </w:r>
    </w:p>
    <w:p w:rsidR="00AB5CA1" w:rsidRPr="00BD3F7C" w:rsidRDefault="00AB5CA1" w:rsidP="00AB5CA1">
      <w:pPr>
        <w:pStyle w:val="3GPPText"/>
      </w:pPr>
      <w:r w:rsidRPr="00BD3F7C">
        <w:rPr>
          <w:b/>
        </w:rPr>
        <w:t>Proposal 2</w:t>
      </w:r>
      <w:r w:rsidRPr="00BD3F7C">
        <w:t>: NR UL PRS, e.g. SRS should be configured within the active UL BWP.</w:t>
      </w:r>
    </w:p>
    <w:p w:rsidR="00AB5CA1" w:rsidRPr="00BD3F7C" w:rsidRDefault="00AB5CA1" w:rsidP="00AB5CA1">
      <w:pPr>
        <w:pStyle w:val="3GPPText"/>
      </w:pPr>
      <w:r w:rsidRPr="00BD3F7C">
        <w:rPr>
          <w:b/>
        </w:rPr>
        <w:lastRenderedPageBreak/>
        <w:t>Proposal 3</w:t>
      </w:r>
      <w:r w:rsidRPr="00BD3F7C">
        <w:t xml:space="preserve">: In order to improve the </w:t>
      </w:r>
      <w:proofErr w:type="spellStart"/>
      <w:r w:rsidRPr="00BD3F7C">
        <w:t>hearability</w:t>
      </w:r>
      <w:proofErr w:type="spellEnd"/>
      <w:r w:rsidRPr="00BD3F7C">
        <w:t xml:space="preserve"> of UL PRS, UE can transmit based on the weakest link of surrounding TRPs/gNBs as long as it is lower than the maximum allowed transmit power per carrier.</w:t>
      </w:r>
    </w:p>
    <w:p w:rsidR="00AB5CA1" w:rsidRPr="00BD3F7C" w:rsidRDefault="00AB5CA1" w:rsidP="00AB5CA1">
      <w:pPr>
        <w:pStyle w:val="3GPPText"/>
      </w:pPr>
      <w:r w:rsidRPr="00BD3F7C">
        <w:rPr>
          <w:b/>
        </w:rPr>
        <w:t>Proposal 4</w:t>
      </w:r>
      <w:r w:rsidRPr="00BD3F7C">
        <w:t>:  The propagation delay difference between the serving cell and the neighbor cells can be handled by the CP and thus there is no need to change TA configuration.</w:t>
      </w:r>
    </w:p>
    <w:p w:rsidR="00AB5CA1" w:rsidRPr="00BD3F7C" w:rsidRDefault="00AB5CA1" w:rsidP="00AB5CA1">
      <w:pPr>
        <w:pStyle w:val="3GPPText"/>
      </w:pPr>
      <w:r w:rsidRPr="00BD3F7C">
        <w:rPr>
          <w:b/>
        </w:rPr>
        <w:t>Proposal 5</w:t>
      </w:r>
      <w:r w:rsidRPr="00BD3F7C">
        <w:t xml:space="preserve">: For </w:t>
      </w:r>
      <w:proofErr w:type="spellStart"/>
      <w:r w:rsidRPr="00BD3F7C">
        <w:t>AoA</w:t>
      </w:r>
      <w:proofErr w:type="spellEnd"/>
      <w:r w:rsidRPr="00BD3F7C">
        <w:t>/</w:t>
      </w:r>
      <w:proofErr w:type="spellStart"/>
      <w:r w:rsidRPr="00BD3F7C">
        <w:t>AoD</w:t>
      </w:r>
      <w:proofErr w:type="spellEnd"/>
      <w:r w:rsidRPr="00BD3F7C">
        <w:t xml:space="preserve"> based positioning exploring beam information, the existing NR beam measurement, reporting and management mechanism is sufficiently flexibly to support positioning except a reference beam pointing to a pre-defined geographic direction needs to be defined.</w:t>
      </w:r>
    </w:p>
    <w:p w:rsidR="00AB5CA1" w:rsidRPr="00BD3F7C" w:rsidRDefault="00AB5CA1" w:rsidP="00AB5CA1">
      <w:pPr>
        <w:pStyle w:val="3GPPText"/>
      </w:pPr>
    </w:p>
    <w:p w:rsidR="00AB5CA1" w:rsidRPr="002E2733" w:rsidRDefault="007B0717" w:rsidP="007B0717">
      <w:pPr>
        <w:pStyle w:val="3GPPH3"/>
      </w:pPr>
      <w:r>
        <w:t>CMCC</w:t>
      </w:r>
    </w:p>
    <w:p w:rsidR="00AB5CA1" w:rsidRPr="00BD3F7C" w:rsidRDefault="00AB5CA1" w:rsidP="00AB5CA1">
      <w:pPr>
        <w:pStyle w:val="3GPPText"/>
        <w:rPr>
          <w:lang w:val="en-GB"/>
        </w:rPr>
      </w:pPr>
      <w:r w:rsidRPr="00BD3F7C">
        <w:rPr>
          <w:b/>
          <w:lang w:val="en-GB"/>
        </w:rPr>
        <w:t xml:space="preserve">Proposal 1: </w:t>
      </w:r>
      <w:r w:rsidRPr="00BD3F7C">
        <w:rPr>
          <w:lang w:val="en-GB"/>
        </w:rPr>
        <w:t>The antenna elements to TXRU mapping should be considered in the gNB antenna configurations.</w:t>
      </w:r>
    </w:p>
    <w:p w:rsidR="00AB5CA1" w:rsidRPr="00BD3F7C" w:rsidRDefault="00AB5CA1" w:rsidP="00AB5CA1">
      <w:pPr>
        <w:pStyle w:val="3GPPText"/>
      </w:pPr>
      <w:r w:rsidRPr="00BD3F7C">
        <w:rPr>
          <w:b/>
        </w:rPr>
        <w:t>Proposal 2:</w:t>
      </w:r>
      <w:r w:rsidRPr="00BD3F7C">
        <w:t xml:space="preserve"> In FR1, mitigation schemes of the </w:t>
      </w:r>
      <w:r w:rsidRPr="00BD3F7C">
        <w:rPr>
          <w:lang w:val="en-GB"/>
        </w:rPr>
        <w:t>zenith AoA</w:t>
      </w:r>
      <w:r w:rsidRPr="00BD3F7C">
        <w:t xml:space="preserve"> estimation ambiguity should be considered in the UL AoA measurement. </w:t>
      </w:r>
    </w:p>
    <w:p w:rsidR="00AB5CA1" w:rsidRPr="00BD3F7C" w:rsidRDefault="00AB5CA1" w:rsidP="00AB5CA1">
      <w:pPr>
        <w:pStyle w:val="3GPPText"/>
      </w:pPr>
      <w:r w:rsidRPr="00BD3F7C">
        <w:rPr>
          <w:b/>
        </w:rPr>
        <w:t>Proposal 3:</w:t>
      </w:r>
      <w:r w:rsidRPr="00BD3F7C">
        <w:t xml:space="preserve"> In FR2, limited by the TXRU implementation, DL angle-based solutions are preferable.</w:t>
      </w:r>
    </w:p>
    <w:p w:rsidR="00AB5CA1" w:rsidRPr="00BD3F7C" w:rsidRDefault="00AB5CA1" w:rsidP="00AB5CA1">
      <w:pPr>
        <w:pStyle w:val="3GPPText"/>
      </w:pPr>
      <w:r w:rsidRPr="00BD3F7C">
        <w:rPr>
          <w:b/>
        </w:rPr>
        <w:t>Proposal 4:</w:t>
      </w:r>
      <w:r w:rsidRPr="00BD3F7C">
        <w:t xml:space="preserve"> For NR UL PRS, the AoA measurement quality metric should be supported at serving and neighbor gNBs.</w:t>
      </w:r>
    </w:p>
    <w:p w:rsidR="00AB5CA1" w:rsidRDefault="00AB5CA1" w:rsidP="00AB5CA1">
      <w:pPr>
        <w:pStyle w:val="3GPPText"/>
      </w:pPr>
    </w:p>
    <w:p w:rsidR="00AB5CA1" w:rsidRPr="002E2733" w:rsidRDefault="00D2087E" w:rsidP="007B0717">
      <w:pPr>
        <w:pStyle w:val="3GPPH3"/>
      </w:pPr>
      <w:r>
        <w:t>Intel</w:t>
      </w:r>
    </w:p>
    <w:p w:rsidR="00AB5CA1" w:rsidRPr="00EF7529" w:rsidRDefault="00AB5CA1" w:rsidP="00AB5CA1">
      <w:pPr>
        <w:pStyle w:val="3GPPText"/>
      </w:pPr>
      <w:r w:rsidRPr="00EF7529">
        <w:rPr>
          <w:b/>
        </w:rPr>
        <w:t>Proposal 1:</w:t>
      </w:r>
      <w:r w:rsidRPr="00EF7529">
        <w:t xml:space="preserve"> NR supports reporting of the received signal waveform(s) by gNBs</w:t>
      </w:r>
    </w:p>
    <w:p w:rsidR="00AB5CA1" w:rsidRPr="00EF7529" w:rsidRDefault="00AB5CA1" w:rsidP="00AB5CA1">
      <w:pPr>
        <w:pStyle w:val="3GPPText"/>
      </w:pPr>
      <w:r w:rsidRPr="00EF7529">
        <w:rPr>
          <w:b/>
        </w:rPr>
        <w:t>Proposal 2:</w:t>
      </w:r>
      <w:r w:rsidRPr="00EF7529">
        <w:t xml:space="preserve"> Do not introduce additional techniques for NR UL based positioning in R16</w:t>
      </w:r>
    </w:p>
    <w:p w:rsidR="00AB5CA1" w:rsidRPr="00EF7529" w:rsidRDefault="00AB5CA1" w:rsidP="00AB5CA1">
      <w:pPr>
        <w:pStyle w:val="3GPPText"/>
      </w:pPr>
      <w:r w:rsidRPr="00EF7529">
        <w:rPr>
          <w:b/>
        </w:rPr>
        <w:t>Proposal 3:</w:t>
      </w:r>
      <w:r w:rsidRPr="00EF7529">
        <w:t xml:space="preserve"> Support PRACH as positioning reference signal for timing (U-TDOA, RTT) and angle (UL-AoA) based UL as well as DL &amp; UL positioning techniques</w:t>
      </w:r>
    </w:p>
    <w:p w:rsidR="00AB5CA1" w:rsidRPr="00EF7529" w:rsidRDefault="00AB5CA1" w:rsidP="00AB5CA1">
      <w:pPr>
        <w:pStyle w:val="3GPPText"/>
        <w:rPr>
          <w:b/>
        </w:rPr>
      </w:pPr>
      <w:r w:rsidRPr="00EF7529">
        <w:rPr>
          <w:b/>
        </w:rPr>
        <w:t>Proposal 4:</w:t>
      </w:r>
    </w:p>
    <w:p w:rsidR="00AB5CA1" w:rsidRPr="00CE2D45" w:rsidRDefault="00AB5CA1" w:rsidP="00AB5CA1">
      <w:pPr>
        <w:pStyle w:val="3GPPAgreements"/>
      </w:pPr>
      <w:r w:rsidRPr="00CE2D45">
        <w:t>RAN1 is to continue discussion on relationship of UL PRS and UL BWPs in WI stage</w:t>
      </w:r>
    </w:p>
    <w:p w:rsidR="00AB5CA1" w:rsidRPr="00CE2D45" w:rsidRDefault="00AB5CA1" w:rsidP="00AB5CA1">
      <w:pPr>
        <w:pStyle w:val="3GPPAgreements"/>
      </w:pPr>
      <w:r w:rsidRPr="00CE2D45">
        <w:t>List the following identified alternatives in the TR</w:t>
      </w:r>
    </w:p>
    <w:p w:rsidR="00AB5CA1" w:rsidRPr="00CE2D45" w:rsidRDefault="00AB5CA1" w:rsidP="00AB5CA1">
      <w:pPr>
        <w:pStyle w:val="3GPPAgreements"/>
        <w:numPr>
          <w:ilvl w:val="1"/>
          <w:numId w:val="8"/>
        </w:numPr>
      </w:pPr>
      <w:r w:rsidRPr="00CE2D45">
        <w:t>Alt.1: Introduce UL BWP dedicated for positioning and align its BW with UL PRS BW;</w:t>
      </w:r>
    </w:p>
    <w:p w:rsidR="00AB5CA1" w:rsidRPr="00CE2D45" w:rsidRDefault="00AB5CA1" w:rsidP="00AB5CA1">
      <w:pPr>
        <w:pStyle w:val="3GPPAgreements"/>
        <w:numPr>
          <w:ilvl w:val="1"/>
          <w:numId w:val="8"/>
        </w:numPr>
      </w:pPr>
      <w:r w:rsidRPr="00CE2D45">
        <w:t>Alt.2: UL PRS configuration is independent from UL BWP configuration (i.e. can be confined within BWP, allocated outside BWP or partially overlap with BWP);</w:t>
      </w:r>
    </w:p>
    <w:p w:rsidR="00AB5CA1" w:rsidRPr="00CE2D45" w:rsidRDefault="00AB5CA1" w:rsidP="00AB5CA1">
      <w:pPr>
        <w:pStyle w:val="3GPPAgreements"/>
        <w:numPr>
          <w:ilvl w:val="1"/>
          <w:numId w:val="8"/>
        </w:numPr>
      </w:pPr>
      <w:r w:rsidRPr="00CE2D45">
        <w:t>Alt.3: One of UL BWP configurations is aligned with UL PRS BW;</w:t>
      </w:r>
    </w:p>
    <w:p w:rsidR="00AB5CA1" w:rsidRPr="00CE2D45" w:rsidRDefault="00AB5CA1" w:rsidP="00AB5CA1">
      <w:pPr>
        <w:pStyle w:val="3GPPAgreements"/>
        <w:numPr>
          <w:ilvl w:val="1"/>
          <w:numId w:val="8"/>
        </w:numPr>
      </w:pPr>
      <w:r w:rsidRPr="00CE2D45">
        <w:t>Alt.4: UE transmits UL PRS only in overlapped region (i.e. intersection of UL BWP and UL PRS)</w:t>
      </w:r>
    </w:p>
    <w:p w:rsidR="00AB5CA1" w:rsidRPr="00EF7529" w:rsidRDefault="00AB5CA1" w:rsidP="00AB5CA1">
      <w:pPr>
        <w:pStyle w:val="3GPPText"/>
      </w:pPr>
      <w:r w:rsidRPr="00EF7529">
        <w:rPr>
          <w:b/>
        </w:rPr>
        <w:t>Proposal 5:</w:t>
      </w:r>
      <w:r w:rsidRPr="00EF7529">
        <w:t xml:space="preserve"> NR UL PRS Resources are combined by NR UL PRS Resource Set. Define NR UL PRS Resource as a set of REs across configurable number of consecutive UL symbols and PRBs</w:t>
      </w:r>
    </w:p>
    <w:p w:rsidR="00AB5CA1" w:rsidRPr="00CE2D45" w:rsidRDefault="00AB5CA1" w:rsidP="00AB5CA1">
      <w:pPr>
        <w:pStyle w:val="3GPPAgreements"/>
      </w:pPr>
      <w:r w:rsidRPr="00CE2D45">
        <w:t>NR UL PRS Resource configuration supports UL TX beam-sweeping by UE</w:t>
      </w:r>
    </w:p>
    <w:p w:rsidR="00AB5CA1" w:rsidRPr="00CE2D45" w:rsidRDefault="00AB5CA1" w:rsidP="00AB5CA1">
      <w:pPr>
        <w:pStyle w:val="3GPPAgreements"/>
      </w:pPr>
      <w:r w:rsidRPr="00CE2D45">
        <w:t>NR UL PRS Resource supports UL PRS transmission from up to two TX ports</w:t>
      </w:r>
    </w:p>
    <w:p w:rsidR="00AB5CA1" w:rsidRPr="00CE2D45" w:rsidRDefault="00AB5CA1" w:rsidP="00AB5CA1">
      <w:pPr>
        <w:pStyle w:val="3GPPAgreements"/>
      </w:pPr>
      <w:r w:rsidRPr="00CE2D45">
        <w:t>NR UL PRS Resource is identified by unique UL PRS Resource ID</w:t>
      </w:r>
    </w:p>
    <w:p w:rsidR="00AB5CA1" w:rsidRPr="00EF7529" w:rsidRDefault="00AB5CA1" w:rsidP="00AB5CA1">
      <w:pPr>
        <w:pStyle w:val="3GPPText"/>
      </w:pPr>
      <w:r w:rsidRPr="00EF7529">
        <w:rPr>
          <w:b/>
        </w:rPr>
        <w:t>Proposal 6:</w:t>
      </w:r>
      <w:r w:rsidRPr="00EF7529">
        <w:t xml:space="preserve"> For NR UL positioning based on NR UL PRS signals, gNB supports</w:t>
      </w:r>
    </w:p>
    <w:p w:rsidR="00AB5CA1" w:rsidRPr="00CE2D45" w:rsidRDefault="00AB5CA1" w:rsidP="00AB5CA1">
      <w:pPr>
        <w:pStyle w:val="3GPPAgreements"/>
      </w:pPr>
      <w:r w:rsidRPr="00CE2D45">
        <w:t>Measurements characterizing UL PRS signal quality, e.g. UL PRS-SINR, UL PRS-RSRQ</w:t>
      </w:r>
    </w:p>
    <w:p w:rsidR="00AB5CA1" w:rsidRPr="00CE2D45" w:rsidRDefault="00AB5CA1" w:rsidP="00AB5CA1">
      <w:pPr>
        <w:pStyle w:val="3GPPAgreements"/>
      </w:pPr>
      <w:r w:rsidRPr="00CE2D45">
        <w:t>Measurements characterizing quality of UL RTOA and UL AoA</w:t>
      </w:r>
    </w:p>
    <w:p w:rsidR="00AB5CA1" w:rsidRPr="00CE2D45" w:rsidRDefault="00AB5CA1" w:rsidP="00AB5CA1">
      <w:pPr>
        <w:spacing w:after="0"/>
        <w:contextualSpacing/>
        <w:jc w:val="both"/>
        <w:rPr>
          <w:bCs/>
          <w:szCs w:val="18"/>
        </w:rPr>
      </w:pPr>
    </w:p>
    <w:p w:rsidR="00AB5CA1" w:rsidRPr="002E2733" w:rsidRDefault="00D2087E" w:rsidP="007B0717">
      <w:pPr>
        <w:pStyle w:val="3GPPH3"/>
      </w:pPr>
      <w:r>
        <w:lastRenderedPageBreak/>
        <w:t>Qualcomm</w:t>
      </w:r>
    </w:p>
    <w:p w:rsidR="00F97BD8" w:rsidRDefault="00F97BD8" w:rsidP="00F97BD8">
      <w:pPr>
        <w:pStyle w:val="3GPPText"/>
      </w:pPr>
      <w:r w:rsidRPr="00F97BD8">
        <w:rPr>
          <w:b/>
        </w:rPr>
        <w:t>Observation 1:</w:t>
      </w:r>
      <w:r>
        <w:t xml:space="preserve"> RAT-dependent UE-Based positioning has an abundance of beneficial characteristics including but not limited to the following:</w:t>
      </w:r>
    </w:p>
    <w:p w:rsidR="00F97BD8" w:rsidRDefault="00F97BD8" w:rsidP="00F97BD8">
      <w:pPr>
        <w:pStyle w:val="3GPPAgreements"/>
      </w:pPr>
      <w:r>
        <w:rPr>
          <w:rFonts w:hint="eastAsia"/>
        </w:rPr>
        <w:t>Enables new use cases</w:t>
      </w:r>
    </w:p>
    <w:p w:rsidR="00F97BD8" w:rsidRDefault="00F97BD8" w:rsidP="00F97BD8">
      <w:pPr>
        <w:pStyle w:val="3GPPAgreements"/>
      </w:pPr>
      <w:r>
        <w:rPr>
          <w:rFonts w:hint="eastAsia"/>
        </w:rPr>
        <w:t>Enables improved performance of existing use cases</w:t>
      </w:r>
    </w:p>
    <w:p w:rsidR="00F97BD8" w:rsidRDefault="00F97BD8" w:rsidP="00F97BD8">
      <w:pPr>
        <w:pStyle w:val="3GPPAgreements"/>
      </w:pPr>
      <w:r>
        <w:rPr>
          <w:rFonts w:hint="eastAsia"/>
        </w:rPr>
        <w:t>Improved scalability</w:t>
      </w:r>
    </w:p>
    <w:p w:rsidR="00F97BD8" w:rsidRDefault="00F97BD8" w:rsidP="00F97BD8">
      <w:pPr>
        <w:pStyle w:val="3GPPAgreements"/>
      </w:pPr>
      <w:r>
        <w:rPr>
          <w:rFonts w:hint="eastAsia"/>
        </w:rPr>
        <w:t>Low UL overhead</w:t>
      </w:r>
    </w:p>
    <w:p w:rsidR="00F97BD8" w:rsidRDefault="00F97BD8" w:rsidP="00F97BD8">
      <w:pPr>
        <w:pStyle w:val="3GPPAgreements"/>
      </w:pPr>
      <w:r>
        <w:rPr>
          <w:rFonts w:hint="eastAsia"/>
        </w:rPr>
        <w:t>Low latency</w:t>
      </w:r>
    </w:p>
    <w:p w:rsidR="00F97BD8" w:rsidRDefault="00F97BD8" w:rsidP="00F97BD8">
      <w:pPr>
        <w:pStyle w:val="3GPPAgreements"/>
      </w:pPr>
      <w:r>
        <w:rPr>
          <w:rFonts w:hint="eastAsia"/>
        </w:rPr>
        <w:t>Very low specifications impact</w:t>
      </w:r>
    </w:p>
    <w:p w:rsidR="00F97BD8" w:rsidRDefault="00F97BD8" w:rsidP="00F97BD8">
      <w:pPr>
        <w:pStyle w:val="3GPPAgreements"/>
      </w:pPr>
      <w:r>
        <w:rPr>
          <w:rFonts w:hint="eastAsia"/>
        </w:rPr>
        <w:t>Parity with RAT-independent UE-Based features</w:t>
      </w:r>
    </w:p>
    <w:p w:rsidR="00F97BD8" w:rsidRDefault="00F97BD8" w:rsidP="00F97BD8">
      <w:pPr>
        <w:pStyle w:val="3GPPText"/>
      </w:pPr>
      <w:r w:rsidRPr="00F97BD8">
        <w:rPr>
          <w:b/>
        </w:rPr>
        <w:t>Observation 2:</w:t>
      </w:r>
      <w:r>
        <w:t xml:space="preserve"> RAT-dependent UE-Based positioning was agreed, but not yet implemented for Rel-15 (RP-172313 (RP-78)).</w:t>
      </w:r>
    </w:p>
    <w:p w:rsidR="00F97BD8" w:rsidRDefault="00F97BD8" w:rsidP="00F97BD8">
      <w:pPr>
        <w:pStyle w:val="3GPPText"/>
      </w:pPr>
      <w:r w:rsidRPr="00F97BD8">
        <w:rPr>
          <w:b/>
        </w:rPr>
        <w:t>Observation 3:</w:t>
      </w:r>
      <w:r>
        <w:t xml:space="preserve"> RAT-dependent UE-Based positioning exists for RAT-independent methods.</w:t>
      </w:r>
    </w:p>
    <w:p w:rsidR="00F97BD8" w:rsidRDefault="00F97BD8" w:rsidP="00F97BD8">
      <w:pPr>
        <w:pStyle w:val="3GPPText"/>
      </w:pPr>
      <w:r w:rsidRPr="00F97BD8">
        <w:rPr>
          <w:b/>
        </w:rPr>
        <w:t>Observation 4:</w:t>
      </w:r>
      <w:r>
        <w:t xml:space="preserve"> Both UTDOA &amp; OTDOA require network synchronization, while multi-RTT does not have this requirement. If the network is tightly synchronized, using OTDOA would result in better performance compared to UTDOA, otherwise if the network is only loosely synchronized, using multi-RTT would again result in better performance than UTDOA.</w:t>
      </w:r>
    </w:p>
    <w:p w:rsidR="00F97BD8" w:rsidRDefault="00F97BD8" w:rsidP="00F97BD8">
      <w:pPr>
        <w:pStyle w:val="3GPPText"/>
      </w:pPr>
      <w:r w:rsidRPr="00F97BD8">
        <w:rPr>
          <w:b/>
        </w:rPr>
        <w:t>Observation 5:</w:t>
      </w:r>
      <w:r>
        <w:t xml:space="preserve"> UTDOA positioning can be considered as a special case of multi-RTT positioning.</w:t>
      </w:r>
    </w:p>
    <w:p w:rsidR="00F97BD8" w:rsidRDefault="00F97BD8" w:rsidP="00F97BD8">
      <w:pPr>
        <w:pStyle w:val="3GPPText"/>
      </w:pPr>
      <w:r w:rsidRPr="00F97BD8">
        <w:rPr>
          <w:b/>
        </w:rPr>
        <w:t>Observation 6:</w:t>
      </w:r>
      <w:r>
        <w:t xml:space="preserve"> Uplink AoA positioning can be considered inside the procedural framework available for multi-RTT positioning.</w:t>
      </w:r>
    </w:p>
    <w:p w:rsidR="00F97BD8" w:rsidRDefault="00F97BD8" w:rsidP="00F97BD8">
      <w:pPr>
        <w:pStyle w:val="3GPPText"/>
      </w:pPr>
      <w:r w:rsidRPr="00F97BD8">
        <w:rPr>
          <w:b/>
        </w:rPr>
        <w:t>Proposal 1:</w:t>
      </w:r>
      <w:r>
        <w:t xml:space="preserve"> Support RAT-dependent UE-Based positioning for NR in Rel-16</w:t>
      </w:r>
    </w:p>
    <w:p w:rsidR="00F97BD8" w:rsidRDefault="00F97BD8" w:rsidP="00F97BD8">
      <w:pPr>
        <w:pStyle w:val="3GPPText"/>
      </w:pPr>
      <w:r w:rsidRPr="00F97BD8">
        <w:rPr>
          <w:b/>
        </w:rPr>
        <w:t>Proposal 2:</w:t>
      </w:r>
      <w:r>
        <w:t xml:space="preserve"> An UL PRS should have a uniform comb density in the frequency domain such that all subcarriers of the occupied bandwidth are occupied.</w:t>
      </w:r>
    </w:p>
    <w:p w:rsidR="00F97BD8" w:rsidRDefault="00F97BD8" w:rsidP="00F97BD8">
      <w:pPr>
        <w:pStyle w:val="3GPPText"/>
      </w:pPr>
      <w:r w:rsidRPr="00F97BD8">
        <w:rPr>
          <w:b/>
        </w:rPr>
        <w:t>Proposal 3:</w:t>
      </w:r>
      <w:r>
        <w:t xml:space="preserve"> NR Rel-16 should support configuration of SRS resource with repetition across 2(4) symbols with comb-2(4) such that all 2(4) frequency domain offsets are used.</w:t>
      </w:r>
    </w:p>
    <w:p w:rsidR="00F97BD8" w:rsidRDefault="00F97BD8" w:rsidP="00F97BD8">
      <w:pPr>
        <w:pStyle w:val="3GPPText"/>
      </w:pPr>
      <w:r w:rsidRPr="00F97BD8">
        <w:rPr>
          <w:b/>
        </w:rPr>
        <w:t>Proposal 4:</w:t>
      </w:r>
      <w:r>
        <w:t xml:space="preserve"> NR Rel-16 should support configuration of SRS resource with repetition factor with up to N consecutive symbols, where N is larger than 4. Discuss further the value of N.</w:t>
      </w:r>
    </w:p>
    <w:p w:rsidR="00F97BD8" w:rsidRDefault="00F97BD8" w:rsidP="00F97BD8">
      <w:pPr>
        <w:pStyle w:val="3GPPText"/>
      </w:pPr>
      <w:r w:rsidRPr="00F97BD8">
        <w:rPr>
          <w:b/>
        </w:rPr>
        <w:t>Proposal 5:</w:t>
      </w:r>
      <w:r>
        <w:t xml:space="preserve"> The spatial Relation info of an SRS resource can be a configured to be a DL PRS or SSB from the serving or a neighboring BS.</w:t>
      </w:r>
    </w:p>
    <w:p w:rsidR="00F97BD8" w:rsidRDefault="00F97BD8" w:rsidP="00F97BD8">
      <w:pPr>
        <w:pStyle w:val="3GPPText"/>
      </w:pPr>
      <w:r w:rsidRPr="00F97BD8">
        <w:rPr>
          <w:b/>
        </w:rPr>
        <w:t>Proposal 6:</w:t>
      </w:r>
      <w:r>
        <w:t xml:space="preserve"> For an SRS resource set used for the legacy NR Rel-15 use-cases, no change in the UL power control, or UL timing advance should be considered even if these SRS resources are also used for positioning purposes.</w:t>
      </w:r>
    </w:p>
    <w:p w:rsidR="00F97BD8" w:rsidRDefault="00F97BD8" w:rsidP="00F97BD8">
      <w:pPr>
        <w:pStyle w:val="3GPPText"/>
      </w:pPr>
      <w:r w:rsidRPr="00F97BD8">
        <w:rPr>
          <w:b/>
        </w:rPr>
        <w:t>Proposal 7:</w:t>
      </w:r>
      <w:r>
        <w:t xml:space="preserve"> Carry-over the association of an SRS with an UL BWP from NR Rel-15 to NR Rel-16. Use the legacy features of UL BWP switching and UL SRS carrier switching for transmitting SRS used for positioning in other BWPs or CCs.</w:t>
      </w:r>
    </w:p>
    <w:p w:rsidR="00AB5CA1" w:rsidRDefault="00F97BD8" w:rsidP="00F97BD8">
      <w:pPr>
        <w:pStyle w:val="3GPPText"/>
      </w:pPr>
      <w:r w:rsidRPr="00F97BD8">
        <w:rPr>
          <w:b/>
        </w:rPr>
        <w:t>Proposal 8:</w:t>
      </w:r>
      <w:r>
        <w:t xml:space="preserve"> The legacy NR Rel-15 time-domain behaviors of SRS resources, i.e., periodic, semi-persistent, aperiodic, SRS can be used as UL PRS.</w:t>
      </w:r>
    </w:p>
    <w:p w:rsidR="00F97BD8" w:rsidRDefault="00F97BD8" w:rsidP="00F97BD8">
      <w:pPr>
        <w:pStyle w:val="3GPPText"/>
      </w:pPr>
    </w:p>
    <w:p w:rsidR="00AB5CA1" w:rsidRPr="002E2733" w:rsidRDefault="007B0717" w:rsidP="007B0717">
      <w:pPr>
        <w:pStyle w:val="3GPPH3"/>
      </w:pPr>
      <w:r>
        <w:t>Fraunhofer</w:t>
      </w:r>
    </w:p>
    <w:p w:rsidR="00AB5CA1" w:rsidRPr="00CB21DF" w:rsidRDefault="00AB5CA1" w:rsidP="00AB5CA1">
      <w:pPr>
        <w:pStyle w:val="3GPPText"/>
      </w:pPr>
      <w:r w:rsidRPr="00CB21DF">
        <w:rPr>
          <w:b/>
        </w:rPr>
        <w:t xml:space="preserve">Observation 1: </w:t>
      </w:r>
      <w:r w:rsidRPr="00CB21DF">
        <w:t xml:space="preserve">For the given configuration a link closure is feasible, if the UL PRS configuration parameter (TX power and waveform parameter) allows the following </w:t>
      </w:r>
      <w:proofErr w:type="spellStart"/>
      <w:r w:rsidRPr="00CB21DF">
        <w:t>pathloss</w:t>
      </w:r>
      <w:proofErr w:type="spellEnd"/>
      <w:r w:rsidRPr="00CB21DF">
        <w:t>:</w:t>
      </w:r>
    </w:p>
    <w:p w:rsidR="00AB5CA1" w:rsidRPr="00CB21DF" w:rsidRDefault="00AB5CA1" w:rsidP="00AB5CA1">
      <w:pPr>
        <w:pStyle w:val="3GPPAgreements"/>
      </w:pPr>
      <w:r w:rsidRPr="00CB21DF">
        <w:t xml:space="preserve">UMa, LOS, ISD=500m:  If the allowed </w:t>
      </w:r>
      <w:proofErr w:type="spellStart"/>
      <w:r w:rsidRPr="00CB21DF">
        <w:t>pathloss</w:t>
      </w:r>
      <w:proofErr w:type="spellEnd"/>
      <w:r w:rsidRPr="00CB21DF">
        <w:t xml:space="preserve"> is greater than 100dB, six or more gNBs can receive the signal.</w:t>
      </w:r>
    </w:p>
    <w:p w:rsidR="00AB5CA1" w:rsidRPr="00CB21DF" w:rsidRDefault="00AB5CA1" w:rsidP="00AB5CA1">
      <w:pPr>
        <w:pStyle w:val="3GPPAgreements"/>
      </w:pPr>
      <w:r w:rsidRPr="00CB21DF">
        <w:lastRenderedPageBreak/>
        <w:t xml:space="preserve">UMa, NLOS, ISD=500m: For a sufficient availability of the links the configuration must support a </w:t>
      </w:r>
      <w:proofErr w:type="spellStart"/>
      <w:r w:rsidRPr="00CB21DF">
        <w:t>pathloss</w:t>
      </w:r>
      <w:proofErr w:type="spellEnd"/>
      <w:r w:rsidRPr="00CB21DF">
        <w:t xml:space="preserve"> of 120dB or more.</w:t>
      </w:r>
    </w:p>
    <w:p w:rsidR="00AB5CA1" w:rsidRPr="00CB21DF" w:rsidRDefault="00AB5CA1" w:rsidP="00AB5CA1">
      <w:pPr>
        <w:pStyle w:val="3GPPAgreements"/>
      </w:pPr>
      <w:r w:rsidRPr="00CB21DF">
        <w:t xml:space="preserve">For other configurations (or different ISD, other propagation conditions), the resulting </w:t>
      </w:r>
      <w:proofErr w:type="spellStart"/>
      <w:r w:rsidRPr="00CB21DF">
        <w:t>pathloss</w:t>
      </w:r>
      <w:proofErr w:type="spellEnd"/>
      <w:r w:rsidRPr="00CB21DF">
        <w:t xml:space="preserve"> can be calculated.</w:t>
      </w:r>
    </w:p>
    <w:p w:rsidR="00AB5CA1" w:rsidRPr="00CB21DF" w:rsidRDefault="00AB5CA1" w:rsidP="00AB5CA1">
      <w:pPr>
        <w:pStyle w:val="3GPPText"/>
        <w:rPr>
          <w:b/>
        </w:rPr>
      </w:pPr>
      <w:r w:rsidRPr="00CB21DF">
        <w:rPr>
          <w:b/>
        </w:rPr>
        <w:t xml:space="preserve">Observation2: </w:t>
      </w:r>
      <w:r w:rsidRPr="00CB21DF">
        <w:t>Compared to the SRS the “staggered COMB structure” provides a gain of 10.8dB</w:t>
      </w:r>
    </w:p>
    <w:p w:rsidR="00AB5CA1" w:rsidRPr="00CB21DF" w:rsidRDefault="00AB5CA1" w:rsidP="00AB5CA1">
      <w:pPr>
        <w:pStyle w:val="3GPPText"/>
      </w:pPr>
      <w:r w:rsidRPr="00CB21DF">
        <w:rPr>
          <w:b/>
        </w:rPr>
        <w:t xml:space="preserve">Observation 3: </w:t>
      </w:r>
      <w:r w:rsidRPr="00CB21DF">
        <w:t>The receiver sensitivity required for UMa deployments with ISD =500m or higher is feasible</w:t>
      </w:r>
    </w:p>
    <w:p w:rsidR="00AB5CA1" w:rsidRPr="00CB21DF" w:rsidRDefault="00AB5CA1" w:rsidP="00AB5CA1">
      <w:pPr>
        <w:pStyle w:val="3GPPText"/>
      </w:pPr>
      <w:r w:rsidRPr="00CB21DF">
        <w:rPr>
          <w:b/>
        </w:rPr>
        <w:t>Proposal 1</w:t>
      </w:r>
      <w:r w:rsidRPr="00CB21DF">
        <w:t xml:space="preserve">: The staggered COMB and the staggered </w:t>
      </w:r>
      <w:proofErr w:type="spellStart"/>
      <w:r w:rsidRPr="00CB21DF">
        <w:t>subband</w:t>
      </w:r>
      <w:proofErr w:type="spellEnd"/>
      <w:r w:rsidRPr="00CB21DF">
        <w:t xml:space="preserve"> structure shall be further considered as UL PRS candidate</w:t>
      </w:r>
    </w:p>
    <w:p w:rsidR="00AB5CA1" w:rsidRPr="00CB21DF" w:rsidRDefault="00AB5CA1" w:rsidP="00AB5CA1">
      <w:pPr>
        <w:pStyle w:val="3GPPText"/>
      </w:pPr>
      <w:r w:rsidRPr="00CB21DF">
        <w:rPr>
          <w:b/>
        </w:rPr>
        <w:t>Observation 4</w:t>
      </w:r>
      <w:r w:rsidRPr="00CB21DF">
        <w:t>: Group management ensures that differences between SIRs among users sharing time/frequency slots remain within a range, thereby supporting code domain multiplex of the users</w:t>
      </w:r>
    </w:p>
    <w:p w:rsidR="00AB5CA1" w:rsidRPr="00CB21DF" w:rsidRDefault="00AB5CA1" w:rsidP="00AB5CA1">
      <w:pPr>
        <w:pStyle w:val="3GPPText"/>
      </w:pPr>
      <w:r w:rsidRPr="00CB21DF">
        <w:rPr>
          <w:b/>
        </w:rPr>
        <w:t>Proposal 2</w:t>
      </w:r>
      <w:r w:rsidRPr="00CB21DF">
        <w:t>: Group management shall be studied further for UL-TDOA based solutions</w:t>
      </w:r>
    </w:p>
    <w:p w:rsidR="00AB5CA1" w:rsidRPr="00A50A91" w:rsidRDefault="00AB5CA1" w:rsidP="00AB5CA1">
      <w:pPr>
        <w:pStyle w:val="3GPPText"/>
      </w:pPr>
      <w:r w:rsidRPr="00CB21DF">
        <w:rPr>
          <w:b/>
        </w:rPr>
        <w:t>Proposal 3</w:t>
      </w:r>
      <w:r w:rsidRPr="00CB21DF">
        <w:t>: Group management procedure itself is transparent to the UE. The allocation of UE to a group in support of UL-TDOA needs to be further coordinated with RAN2</w:t>
      </w:r>
    </w:p>
    <w:p w:rsidR="00AB5CA1" w:rsidRDefault="00AB5CA1" w:rsidP="00AB5CA1">
      <w:pPr>
        <w:pStyle w:val="3GPPText"/>
        <w:spacing w:before="0" w:after="0"/>
      </w:pPr>
    </w:p>
    <w:p w:rsidR="00AB5CA1" w:rsidRPr="002E2733" w:rsidRDefault="007B0717" w:rsidP="007B0717">
      <w:pPr>
        <w:pStyle w:val="3GPPH3"/>
      </w:pPr>
      <w:r>
        <w:t>Ericsson</w:t>
      </w:r>
    </w:p>
    <w:p w:rsidR="00CB21DF" w:rsidRDefault="00CB21DF" w:rsidP="00CB21DF">
      <w:r w:rsidRPr="00CB21DF">
        <w:rPr>
          <w:b/>
        </w:rPr>
        <w:t>Observation 1:</w:t>
      </w:r>
      <w:r>
        <w:t xml:space="preserve"> It is feasible to use SRS for positioning purposes. Slot offset and comb offset can be used for orthogonality between UEs. </w:t>
      </w:r>
      <w:proofErr w:type="spellStart"/>
      <w:r>
        <w:t>Powerboosting</w:t>
      </w:r>
      <w:proofErr w:type="spellEnd"/>
      <w:r>
        <w:t xml:space="preserve"> can be used to allow full power utilization</w:t>
      </w:r>
    </w:p>
    <w:p w:rsidR="00CB21DF" w:rsidRDefault="00CB21DF" w:rsidP="00CB21DF">
      <w:r w:rsidRPr="00CB21DF">
        <w:rPr>
          <w:b/>
        </w:rPr>
        <w:t>Proposal 1:</w:t>
      </w:r>
      <w:r>
        <w:t xml:space="preserve"> Down-prioritize positioning methods based on uplink </w:t>
      </w:r>
      <w:proofErr w:type="spellStart"/>
      <w:r>
        <w:t>AoD</w:t>
      </w:r>
      <w:proofErr w:type="spellEnd"/>
      <w:r>
        <w:t>, carrier phase measurements and received reference signal power measurements in the study item.</w:t>
      </w:r>
    </w:p>
    <w:p w:rsidR="00CB21DF" w:rsidRDefault="00CB21DF" w:rsidP="00CB21DF">
      <w:r w:rsidRPr="00CB21DF">
        <w:rPr>
          <w:b/>
        </w:rPr>
        <w:t>Proposal 2:</w:t>
      </w:r>
      <w:r>
        <w:t xml:space="preserve"> Focus on positioning methods based on uplink AoA and TOA measurements in the study item.</w:t>
      </w:r>
    </w:p>
    <w:p w:rsidR="005447FF" w:rsidRPr="00AB5CA1" w:rsidRDefault="00CB21DF" w:rsidP="00CB21DF">
      <w:r w:rsidRPr="00CB21DF">
        <w:rPr>
          <w:b/>
        </w:rPr>
        <w:t>Proposal 3:</w:t>
      </w:r>
      <w:r>
        <w:t xml:space="preserve"> Focus the uplink signal evaluation part of the study item to different configurations of NR SRS.</w:t>
      </w:r>
    </w:p>
    <w:sectPr w:rsidR="005447FF" w:rsidRPr="00AB5CA1" w:rsidSect="00CA2848">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B5" w:rsidRDefault="00F736B5">
      <w:r>
        <w:separator/>
      </w:r>
    </w:p>
  </w:endnote>
  <w:endnote w:type="continuationSeparator" w:id="0">
    <w:p w:rsidR="00F736B5" w:rsidRDefault="00F7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B99" w:rsidRDefault="008A5B9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8A5B99" w:rsidRDefault="008A5B99"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B99" w:rsidRPr="00270202" w:rsidRDefault="008A5B9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34AD4">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34AD4">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B5" w:rsidRDefault="00F736B5">
      <w:r>
        <w:separator/>
      </w:r>
    </w:p>
  </w:footnote>
  <w:footnote w:type="continuationSeparator" w:id="0">
    <w:p w:rsidR="00F736B5" w:rsidRDefault="00F73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B99" w:rsidRDefault="008A5B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AA46647"/>
    <w:multiLevelType w:val="hybridMultilevel"/>
    <w:tmpl w:val="E8EC30A4"/>
    <w:lvl w:ilvl="0" w:tplc="7AD60A7A">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302FD7"/>
    <w:multiLevelType w:val="hybridMultilevel"/>
    <w:tmpl w:val="F650FA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5"/>
  </w:num>
  <w:num w:numId="6">
    <w:abstractNumId w:val="4"/>
  </w:num>
  <w:num w:numId="7">
    <w:abstractNumId w:val="10"/>
  </w:num>
  <w:num w:numId="8">
    <w:abstractNumId w:val="12"/>
  </w:num>
  <w:num w:numId="9">
    <w:abstractNumId w:val="2"/>
  </w:num>
  <w:num w:numId="10">
    <w:abstractNumId w:val="15"/>
  </w:num>
  <w:num w:numId="11">
    <w:abstractNumId w:val="14"/>
  </w:num>
  <w:num w:numId="12">
    <w:abstractNumId w:val="1"/>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E82"/>
    <w:rsid w:val="000000A2"/>
    <w:rsid w:val="000004CA"/>
    <w:rsid w:val="00000515"/>
    <w:rsid w:val="00000ECA"/>
    <w:rsid w:val="00000F2A"/>
    <w:rsid w:val="00000F62"/>
    <w:rsid w:val="00001027"/>
    <w:rsid w:val="000014C8"/>
    <w:rsid w:val="00001507"/>
    <w:rsid w:val="00001814"/>
    <w:rsid w:val="00001FC3"/>
    <w:rsid w:val="00002375"/>
    <w:rsid w:val="00002459"/>
    <w:rsid w:val="00002B08"/>
    <w:rsid w:val="00003131"/>
    <w:rsid w:val="00003297"/>
    <w:rsid w:val="0000366B"/>
    <w:rsid w:val="00003772"/>
    <w:rsid w:val="000037FB"/>
    <w:rsid w:val="00003CB0"/>
    <w:rsid w:val="00003CBA"/>
    <w:rsid w:val="00003D2F"/>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001"/>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79"/>
    <w:rsid w:val="00045ACD"/>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6ECB"/>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5EF2"/>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DFC"/>
    <w:rsid w:val="00084EE0"/>
    <w:rsid w:val="00085239"/>
    <w:rsid w:val="00085C4A"/>
    <w:rsid w:val="0008624E"/>
    <w:rsid w:val="000862BA"/>
    <w:rsid w:val="0008643F"/>
    <w:rsid w:val="000864D5"/>
    <w:rsid w:val="00086A9C"/>
    <w:rsid w:val="00086B50"/>
    <w:rsid w:val="00086C4D"/>
    <w:rsid w:val="00086CF2"/>
    <w:rsid w:val="000872C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2AE"/>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97FFE"/>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B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3FBA"/>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74"/>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532"/>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A3B"/>
    <w:rsid w:val="000F1B0F"/>
    <w:rsid w:val="000F1B19"/>
    <w:rsid w:val="000F1B95"/>
    <w:rsid w:val="000F1CF3"/>
    <w:rsid w:val="000F203A"/>
    <w:rsid w:val="000F20CD"/>
    <w:rsid w:val="000F20F6"/>
    <w:rsid w:val="000F24C7"/>
    <w:rsid w:val="000F2965"/>
    <w:rsid w:val="000F2BF7"/>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3E90"/>
    <w:rsid w:val="00104058"/>
    <w:rsid w:val="0010405D"/>
    <w:rsid w:val="00104228"/>
    <w:rsid w:val="00104381"/>
    <w:rsid w:val="001045BF"/>
    <w:rsid w:val="0010496A"/>
    <w:rsid w:val="00104A1E"/>
    <w:rsid w:val="00104A80"/>
    <w:rsid w:val="00104D74"/>
    <w:rsid w:val="00104F7C"/>
    <w:rsid w:val="001050B7"/>
    <w:rsid w:val="0010521E"/>
    <w:rsid w:val="001052CF"/>
    <w:rsid w:val="0010555C"/>
    <w:rsid w:val="0010568A"/>
    <w:rsid w:val="00105738"/>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2E3E"/>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658"/>
    <w:rsid w:val="00122842"/>
    <w:rsid w:val="00122EB3"/>
    <w:rsid w:val="00123358"/>
    <w:rsid w:val="0012345C"/>
    <w:rsid w:val="00123587"/>
    <w:rsid w:val="001235C4"/>
    <w:rsid w:val="0012370F"/>
    <w:rsid w:val="00123975"/>
    <w:rsid w:val="00123A1F"/>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88F"/>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45"/>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46"/>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DF"/>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15D"/>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979"/>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67E29"/>
    <w:rsid w:val="00170397"/>
    <w:rsid w:val="00170639"/>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6C4"/>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31"/>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009"/>
    <w:rsid w:val="001A1193"/>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1F9"/>
    <w:rsid w:val="001A34F4"/>
    <w:rsid w:val="001A35B2"/>
    <w:rsid w:val="001A36CF"/>
    <w:rsid w:val="001A3974"/>
    <w:rsid w:val="001A39C8"/>
    <w:rsid w:val="001A3D5F"/>
    <w:rsid w:val="001A3EEA"/>
    <w:rsid w:val="001A3F0F"/>
    <w:rsid w:val="001A3FA5"/>
    <w:rsid w:val="001A4739"/>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1E6"/>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835"/>
    <w:rsid w:val="001C3DC6"/>
    <w:rsid w:val="001C3EAE"/>
    <w:rsid w:val="001C4452"/>
    <w:rsid w:val="001C4B2E"/>
    <w:rsid w:val="001C4F5F"/>
    <w:rsid w:val="001C4FE8"/>
    <w:rsid w:val="001C512D"/>
    <w:rsid w:val="001C5143"/>
    <w:rsid w:val="001C518A"/>
    <w:rsid w:val="001C589B"/>
    <w:rsid w:val="001C58A6"/>
    <w:rsid w:val="001C5F88"/>
    <w:rsid w:val="001C619C"/>
    <w:rsid w:val="001C6916"/>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3B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9D1"/>
    <w:rsid w:val="001E5A44"/>
    <w:rsid w:val="001E5AC0"/>
    <w:rsid w:val="001E5B18"/>
    <w:rsid w:val="001E5BB2"/>
    <w:rsid w:val="001E5D1F"/>
    <w:rsid w:val="001E5D79"/>
    <w:rsid w:val="001E6446"/>
    <w:rsid w:val="001E64C7"/>
    <w:rsid w:val="001E660B"/>
    <w:rsid w:val="001E66BD"/>
    <w:rsid w:val="001E684F"/>
    <w:rsid w:val="001E6B8F"/>
    <w:rsid w:val="001E6C1B"/>
    <w:rsid w:val="001E6DE6"/>
    <w:rsid w:val="001E6F14"/>
    <w:rsid w:val="001E719A"/>
    <w:rsid w:val="001E750C"/>
    <w:rsid w:val="001E7AD7"/>
    <w:rsid w:val="001E7B23"/>
    <w:rsid w:val="001E7DD7"/>
    <w:rsid w:val="001F0546"/>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42"/>
    <w:rsid w:val="001F3CFD"/>
    <w:rsid w:val="001F3EDE"/>
    <w:rsid w:val="001F42BC"/>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5"/>
    <w:rsid w:val="0021586D"/>
    <w:rsid w:val="002158A3"/>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1E67"/>
    <w:rsid w:val="002221B4"/>
    <w:rsid w:val="002222A4"/>
    <w:rsid w:val="00222AA3"/>
    <w:rsid w:val="00222EA3"/>
    <w:rsid w:val="00222FFF"/>
    <w:rsid w:val="0022337A"/>
    <w:rsid w:val="00223833"/>
    <w:rsid w:val="00223885"/>
    <w:rsid w:val="00223962"/>
    <w:rsid w:val="00223ACD"/>
    <w:rsid w:val="00223ADC"/>
    <w:rsid w:val="00223F34"/>
    <w:rsid w:val="002241C9"/>
    <w:rsid w:val="00224506"/>
    <w:rsid w:val="00224890"/>
    <w:rsid w:val="002248E2"/>
    <w:rsid w:val="002249BD"/>
    <w:rsid w:val="00224A9B"/>
    <w:rsid w:val="00224C25"/>
    <w:rsid w:val="002257A3"/>
    <w:rsid w:val="00225C1C"/>
    <w:rsid w:val="00225DB5"/>
    <w:rsid w:val="00225F09"/>
    <w:rsid w:val="0022657F"/>
    <w:rsid w:val="0022683F"/>
    <w:rsid w:val="002269A7"/>
    <w:rsid w:val="00226BD3"/>
    <w:rsid w:val="00226C2B"/>
    <w:rsid w:val="00226D25"/>
    <w:rsid w:val="00226DBE"/>
    <w:rsid w:val="00226F21"/>
    <w:rsid w:val="0022735A"/>
    <w:rsid w:val="00227375"/>
    <w:rsid w:val="00227406"/>
    <w:rsid w:val="002275A8"/>
    <w:rsid w:val="0022776D"/>
    <w:rsid w:val="00227873"/>
    <w:rsid w:val="002279D2"/>
    <w:rsid w:val="00227AF7"/>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E65"/>
    <w:rsid w:val="00240F76"/>
    <w:rsid w:val="0024103F"/>
    <w:rsid w:val="00241210"/>
    <w:rsid w:val="00241702"/>
    <w:rsid w:val="00241971"/>
    <w:rsid w:val="002419F3"/>
    <w:rsid w:val="00241B82"/>
    <w:rsid w:val="00241C24"/>
    <w:rsid w:val="00241C7B"/>
    <w:rsid w:val="00241F38"/>
    <w:rsid w:val="0024201E"/>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D7D"/>
    <w:rsid w:val="00245D99"/>
    <w:rsid w:val="00245E39"/>
    <w:rsid w:val="00245FBA"/>
    <w:rsid w:val="002466C2"/>
    <w:rsid w:val="00246861"/>
    <w:rsid w:val="00246B56"/>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74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73A"/>
    <w:rsid w:val="002678FE"/>
    <w:rsid w:val="00270202"/>
    <w:rsid w:val="00270727"/>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77"/>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8B3"/>
    <w:rsid w:val="00276D75"/>
    <w:rsid w:val="00277118"/>
    <w:rsid w:val="00277418"/>
    <w:rsid w:val="002775F2"/>
    <w:rsid w:val="002775FE"/>
    <w:rsid w:val="00277A46"/>
    <w:rsid w:val="00277E31"/>
    <w:rsid w:val="00277E66"/>
    <w:rsid w:val="002801E1"/>
    <w:rsid w:val="002801E2"/>
    <w:rsid w:val="002803CF"/>
    <w:rsid w:val="0028052D"/>
    <w:rsid w:val="00280540"/>
    <w:rsid w:val="00280648"/>
    <w:rsid w:val="00280684"/>
    <w:rsid w:val="0028073A"/>
    <w:rsid w:val="002807B4"/>
    <w:rsid w:val="00280851"/>
    <w:rsid w:val="00280960"/>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CAA"/>
    <w:rsid w:val="00290FC4"/>
    <w:rsid w:val="00291403"/>
    <w:rsid w:val="0029178F"/>
    <w:rsid w:val="002918DE"/>
    <w:rsid w:val="00291B01"/>
    <w:rsid w:val="00291E3B"/>
    <w:rsid w:val="00292235"/>
    <w:rsid w:val="002924AA"/>
    <w:rsid w:val="0029287B"/>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9C"/>
    <w:rsid w:val="002A3BE5"/>
    <w:rsid w:val="002A3CF2"/>
    <w:rsid w:val="002A40D2"/>
    <w:rsid w:val="002A40EB"/>
    <w:rsid w:val="002A4102"/>
    <w:rsid w:val="002A469C"/>
    <w:rsid w:val="002A4729"/>
    <w:rsid w:val="002A4918"/>
    <w:rsid w:val="002A4E20"/>
    <w:rsid w:val="002A4E45"/>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361"/>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26"/>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94"/>
    <w:rsid w:val="002E7BB2"/>
    <w:rsid w:val="002E7C5F"/>
    <w:rsid w:val="002F0045"/>
    <w:rsid w:val="002F00F0"/>
    <w:rsid w:val="002F025B"/>
    <w:rsid w:val="002F0292"/>
    <w:rsid w:val="002F0684"/>
    <w:rsid w:val="002F07AE"/>
    <w:rsid w:val="002F0ADB"/>
    <w:rsid w:val="002F17A3"/>
    <w:rsid w:val="002F1AFE"/>
    <w:rsid w:val="002F1EEE"/>
    <w:rsid w:val="002F2508"/>
    <w:rsid w:val="002F29D2"/>
    <w:rsid w:val="002F2AE0"/>
    <w:rsid w:val="002F300D"/>
    <w:rsid w:val="002F3974"/>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5639"/>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4C"/>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097"/>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6A5B"/>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5A"/>
    <w:rsid w:val="0034511B"/>
    <w:rsid w:val="00345BD9"/>
    <w:rsid w:val="0034668E"/>
    <w:rsid w:val="00346D3D"/>
    <w:rsid w:val="003471DC"/>
    <w:rsid w:val="00347265"/>
    <w:rsid w:val="0034745C"/>
    <w:rsid w:val="00347A9A"/>
    <w:rsid w:val="00347B9B"/>
    <w:rsid w:val="00347F2E"/>
    <w:rsid w:val="003500D5"/>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4"/>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85F"/>
    <w:rsid w:val="0036262C"/>
    <w:rsid w:val="0036275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47"/>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4F3"/>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0FF8"/>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C2A"/>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B77AC"/>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BD9"/>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4E94"/>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6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74F"/>
    <w:rsid w:val="003E1CF4"/>
    <w:rsid w:val="003E1E77"/>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16D"/>
    <w:rsid w:val="003F3865"/>
    <w:rsid w:val="003F3A77"/>
    <w:rsid w:val="003F3AAD"/>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CE8"/>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BB7"/>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0A4"/>
    <w:rsid w:val="004311D8"/>
    <w:rsid w:val="004314E7"/>
    <w:rsid w:val="0043189C"/>
    <w:rsid w:val="00431CB1"/>
    <w:rsid w:val="00431DB5"/>
    <w:rsid w:val="00432565"/>
    <w:rsid w:val="0043270B"/>
    <w:rsid w:val="00432780"/>
    <w:rsid w:val="00432DB9"/>
    <w:rsid w:val="00432E64"/>
    <w:rsid w:val="00432F28"/>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A2"/>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46A"/>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23C"/>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13C"/>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4B5"/>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BEA"/>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344"/>
    <w:rsid w:val="004A5667"/>
    <w:rsid w:val="004A57FC"/>
    <w:rsid w:val="004A582A"/>
    <w:rsid w:val="004A5905"/>
    <w:rsid w:val="004A60C1"/>
    <w:rsid w:val="004A645E"/>
    <w:rsid w:val="004A6AC0"/>
    <w:rsid w:val="004A6D49"/>
    <w:rsid w:val="004A705C"/>
    <w:rsid w:val="004A717D"/>
    <w:rsid w:val="004A7276"/>
    <w:rsid w:val="004A770F"/>
    <w:rsid w:val="004A7AFE"/>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C16"/>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2C2"/>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87C"/>
    <w:rsid w:val="004D3DB8"/>
    <w:rsid w:val="004D4634"/>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11E"/>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70E"/>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1EE"/>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61F"/>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2897"/>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096"/>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9FD"/>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803"/>
    <w:rsid w:val="00540A18"/>
    <w:rsid w:val="00540E84"/>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7FF"/>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C5D"/>
    <w:rsid w:val="00553C8A"/>
    <w:rsid w:val="00553DAC"/>
    <w:rsid w:val="0055410A"/>
    <w:rsid w:val="005547CB"/>
    <w:rsid w:val="0055486E"/>
    <w:rsid w:val="00554C19"/>
    <w:rsid w:val="00554DF7"/>
    <w:rsid w:val="00554FDE"/>
    <w:rsid w:val="00554FF2"/>
    <w:rsid w:val="0055509E"/>
    <w:rsid w:val="00555446"/>
    <w:rsid w:val="0055544F"/>
    <w:rsid w:val="005554C5"/>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6E7"/>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B4B"/>
    <w:rsid w:val="00563FD2"/>
    <w:rsid w:val="0056434D"/>
    <w:rsid w:val="005646B2"/>
    <w:rsid w:val="005647FD"/>
    <w:rsid w:val="00564909"/>
    <w:rsid w:val="005651F7"/>
    <w:rsid w:val="00565239"/>
    <w:rsid w:val="005655BE"/>
    <w:rsid w:val="00565679"/>
    <w:rsid w:val="005658B2"/>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968"/>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0B"/>
    <w:rsid w:val="005958BE"/>
    <w:rsid w:val="005958CA"/>
    <w:rsid w:val="00595C35"/>
    <w:rsid w:val="00595E99"/>
    <w:rsid w:val="00596018"/>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995"/>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824"/>
    <w:rsid w:val="005C039A"/>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1C"/>
    <w:rsid w:val="005C3D7D"/>
    <w:rsid w:val="005C4080"/>
    <w:rsid w:val="005C41DC"/>
    <w:rsid w:val="005C4233"/>
    <w:rsid w:val="005C42EB"/>
    <w:rsid w:val="005C440F"/>
    <w:rsid w:val="005C4ADE"/>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70C"/>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247"/>
    <w:rsid w:val="0060731A"/>
    <w:rsid w:val="006073CE"/>
    <w:rsid w:val="006074B1"/>
    <w:rsid w:val="006076B4"/>
    <w:rsid w:val="00607862"/>
    <w:rsid w:val="006079D8"/>
    <w:rsid w:val="00607ADE"/>
    <w:rsid w:val="00607C08"/>
    <w:rsid w:val="00607E68"/>
    <w:rsid w:val="00610100"/>
    <w:rsid w:val="00610161"/>
    <w:rsid w:val="006102C6"/>
    <w:rsid w:val="006103F0"/>
    <w:rsid w:val="006104F9"/>
    <w:rsid w:val="00610648"/>
    <w:rsid w:val="006109EB"/>
    <w:rsid w:val="00610BA3"/>
    <w:rsid w:val="00610E3E"/>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2B5"/>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D35"/>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4DF4"/>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B05"/>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197"/>
    <w:rsid w:val="0064549A"/>
    <w:rsid w:val="006455A3"/>
    <w:rsid w:val="006457B7"/>
    <w:rsid w:val="00646037"/>
    <w:rsid w:val="006464DB"/>
    <w:rsid w:val="006469B5"/>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472"/>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12"/>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8FE"/>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6A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6ABC"/>
    <w:rsid w:val="00686B78"/>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50F"/>
    <w:rsid w:val="00693873"/>
    <w:rsid w:val="00693CA1"/>
    <w:rsid w:val="006943ED"/>
    <w:rsid w:val="0069447C"/>
    <w:rsid w:val="006949AD"/>
    <w:rsid w:val="00694F91"/>
    <w:rsid w:val="00695003"/>
    <w:rsid w:val="00695184"/>
    <w:rsid w:val="00695371"/>
    <w:rsid w:val="006958E7"/>
    <w:rsid w:val="00695C33"/>
    <w:rsid w:val="00695E95"/>
    <w:rsid w:val="00695F2E"/>
    <w:rsid w:val="00696244"/>
    <w:rsid w:val="00696787"/>
    <w:rsid w:val="006969D6"/>
    <w:rsid w:val="00696A1A"/>
    <w:rsid w:val="00696DFF"/>
    <w:rsid w:val="0069755C"/>
    <w:rsid w:val="006979B9"/>
    <w:rsid w:val="006979DC"/>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7CC"/>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7C"/>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48"/>
    <w:rsid w:val="006B2B91"/>
    <w:rsid w:val="006B2BC5"/>
    <w:rsid w:val="006B3294"/>
    <w:rsid w:val="006B3598"/>
    <w:rsid w:val="006B393F"/>
    <w:rsid w:val="006B3E55"/>
    <w:rsid w:val="006B40F5"/>
    <w:rsid w:val="006B415A"/>
    <w:rsid w:val="006B43A2"/>
    <w:rsid w:val="006B49F6"/>
    <w:rsid w:val="006B4D4E"/>
    <w:rsid w:val="006B5283"/>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905"/>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80D"/>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FD"/>
    <w:rsid w:val="006D7056"/>
    <w:rsid w:val="006D72A1"/>
    <w:rsid w:val="006D7317"/>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4DD3"/>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DB3"/>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765"/>
    <w:rsid w:val="006F78BE"/>
    <w:rsid w:val="006F7915"/>
    <w:rsid w:val="006F7923"/>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3E5A"/>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6FCC"/>
    <w:rsid w:val="007070E2"/>
    <w:rsid w:val="0070711F"/>
    <w:rsid w:val="00707352"/>
    <w:rsid w:val="0070743B"/>
    <w:rsid w:val="007078D0"/>
    <w:rsid w:val="00707BAA"/>
    <w:rsid w:val="00707D11"/>
    <w:rsid w:val="007101EE"/>
    <w:rsid w:val="00710916"/>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45B"/>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AD1"/>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A8C"/>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5C6"/>
    <w:rsid w:val="007678B6"/>
    <w:rsid w:val="00770732"/>
    <w:rsid w:val="00770BE7"/>
    <w:rsid w:val="00770CEE"/>
    <w:rsid w:val="00770DE6"/>
    <w:rsid w:val="00771AAB"/>
    <w:rsid w:val="00771BBC"/>
    <w:rsid w:val="00771FB5"/>
    <w:rsid w:val="007721AD"/>
    <w:rsid w:val="00772900"/>
    <w:rsid w:val="00772D15"/>
    <w:rsid w:val="00772D2D"/>
    <w:rsid w:val="00772DC3"/>
    <w:rsid w:val="007733C4"/>
    <w:rsid w:val="00773F28"/>
    <w:rsid w:val="007743A1"/>
    <w:rsid w:val="007744EF"/>
    <w:rsid w:val="007750DC"/>
    <w:rsid w:val="00775330"/>
    <w:rsid w:val="00775864"/>
    <w:rsid w:val="00775BAA"/>
    <w:rsid w:val="00775EFD"/>
    <w:rsid w:val="00775F11"/>
    <w:rsid w:val="007762CD"/>
    <w:rsid w:val="0077666F"/>
    <w:rsid w:val="00776832"/>
    <w:rsid w:val="007768F2"/>
    <w:rsid w:val="00776BA0"/>
    <w:rsid w:val="00776E4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900"/>
    <w:rsid w:val="00781B33"/>
    <w:rsid w:val="00781B9A"/>
    <w:rsid w:val="00781DAD"/>
    <w:rsid w:val="00781FE0"/>
    <w:rsid w:val="0078212C"/>
    <w:rsid w:val="00782152"/>
    <w:rsid w:val="00782266"/>
    <w:rsid w:val="007823DE"/>
    <w:rsid w:val="0078243D"/>
    <w:rsid w:val="00782924"/>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362"/>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324"/>
    <w:rsid w:val="007A75A3"/>
    <w:rsid w:val="007A7836"/>
    <w:rsid w:val="007B0253"/>
    <w:rsid w:val="007B0623"/>
    <w:rsid w:val="007B0717"/>
    <w:rsid w:val="007B073B"/>
    <w:rsid w:val="007B0865"/>
    <w:rsid w:val="007B091C"/>
    <w:rsid w:val="007B0939"/>
    <w:rsid w:val="007B09ED"/>
    <w:rsid w:val="007B0B92"/>
    <w:rsid w:val="007B1061"/>
    <w:rsid w:val="007B10E9"/>
    <w:rsid w:val="007B1159"/>
    <w:rsid w:val="007B127D"/>
    <w:rsid w:val="007B15C5"/>
    <w:rsid w:val="007B1632"/>
    <w:rsid w:val="007B1B5D"/>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03"/>
    <w:rsid w:val="007C7318"/>
    <w:rsid w:val="007C77EC"/>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9A1"/>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C52"/>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2A62"/>
    <w:rsid w:val="00822F36"/>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56"/>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92C"/>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146"/>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C11"/>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0C5"/>
    <w:rsid w:val="008A3390"/>
    <w:rsid w:val="008A34D0"/>
    <w:rsid w:val="008A36ED"/>
    <w:rsid w:val="008A3898"/>
    <w:rsid w:val="008A3A64"/>
    <w:rsid w:val="008A3FEA"/>
    <w:rsid w:val="008A42D8"/>
    <w:rsid w:val="008A457F"/>
    <w:rsid w:val="008A4856"/>
    <w:rsid w:val="008A50B0"/>
    <w:rsid w:val="008A53C3"/>
    <w:rsid w:val="008A5683"/>
    <w:rsid w:val="008A59E9"/>
    <w:rsid w:val="008A5B99"/>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2C2"/>
    <w:rsid w:val="008B757A"/>
    <w:rsid w:val="008B766A"/>
    <w:rsid w:val="008B7908"/>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50"/>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40"/>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E82"/>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CED"/>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41"/>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2C44"/>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409"/>
    <w:rsid w:val="00933BB2"/>
    <w:rsid w:val="00933C45"/>
    <w:rsid w:val="00933D61"/>
    <w:rsid w:val="00933DE4"/>
    <w:rsid w:val="0093427D"/>
    <w:rsid w:val="0093457F"/>
    <w:rsid w:val="00934958"/>
    <w:rsid w:val="009349A9"/>
    <w:rsid w:val="00934AC7"/>
    <w:rsid w:val="00934AD4"/>
    <w:rsid w:val="00934EA0"/>
    <w:rsid w:val="009350F7"/>
    <w:rsid w:val="009355F0"/>
    <w:rsid w:val="00935623"/>
    <w:rsid w:val="00935634"/>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12B"/>
    <w:rsid w:val="0094148B"/>
    <w:rsid w:val="0094173F"/>
    <w:rsid w:val="00941810"/>
    <w:rsid w:val="00941A1C"/>
    <w:rsid w:val="00941B97"/>
    <w:rsid w:val="00941F23"/>
    <w:rsid w:val="00942397"/>
    <w:rsid w:val="00942772"/>
    <w:rsid w:val="00942BB8"/>
    <w:rsid w:val="00943256"/>
    <w:rsid w:val="00943336"/>
    <w:rsid w:val="0094335F"/>
    <w:rsid w:val="00943891"/>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5F5"/>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9F"/>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716"/>
    <w:rsid w:val="00974950"/>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77F66"/>
    <w:rsid w:val="0098011E"/>
    <w:rsid w:val="00980403"/>
    <w:rsid w:val="009804CB"/>
    <w:rsid w:val="00980630"/>
    <w:rsid w:val="0098075B"/>
    <w:rsid w:val="009809B0"/>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090"/>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7B4"/>
    <w:rsid w:val="009A4893"/>
    <w:rsid w:val="009A4ACF"/>
    <w:rsid w:val="009A4D85"/>
    <w:rsid w:val="009A512E"/>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65"/>
    <w:rsid w:val="009B65DD"/>
    <w:rsid w:val="009B68AD"/>
    <w:rsid w:val="009B6C13"/>
    <w:rsid w:val="009B6D3C"/>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499"/>
    <w:rsid w:val="009D69DA"/>
    <w:rsid w:val="009D6D32"/>
    <w:rsid w:val="009D75A4"/>
    <w:rsid w:val="009D76C8"/>
    <w:rsid w:val="009D7852"/>
    <w:rsid w:val="009D7DA0"/>
    <w:rsid w:val="009E04F9"/>
    <w:rsid w:val="009E0C95"/>
    <w:rsid w:val="009E0D2B"/>
    <w:rsid w:val="009E11A9"/>
    <w:rsid w:val="009E176B"/>
    <w:rsid w:val="009E19BA"/>
    <w:rsid w:val="009E1E13"/>
    <w:rsid w:val="009E1F70"/>
    <w:rsid w:val="009E1FFC"/>
    <w:rsid w:val="009E237F"/>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1E"/>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1AA"/>
    <w:rsid w:val="009F13D4"/>
    <w:rsid w:val="009F1531"/>
    <w:rsid w:val="009F187B"/>
    <w:rsid w:val="009F1933"/>
    <w:rsid w:val="009F1B33"/>
    <w:rsid w:val="009F2393"/>
    <w:rsid w:val="009F24B1"/>
    <w:rsid w:val="009F26C6"/>
    <w:rsid w:val="009F2E7E"/>
    <w:rsid w:val="009F32D6"/>
    <w:rsid w:val="009F34D7"/>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8DE"/>
    <w:rsid w:val="00A009FB"/>
    <w:rsid w:val="00A01006"/>
    <w:rsid w:val="00A011C6"/>
    <w:rsid w:val="00A0162F"/>
    <w:rsid w:val="00A01B76"/>
    <w:rsid w:val="00A01F3F"/>
    <w:rsid w:val="00A01F62"/>
    <w:rsid w:val="00A021CA"/>
    <w:rsid w:val="00A02844"/>
    <w:rsid w:val="00A02B26"/>
    <w:rsid w:val="00A02F00"/>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512"/>
    <w:rsid w:val="00A06CE9"/>
    <w:rsid w:val="00A06F57"/>
    <w:rsid w:val="00A07654"/>
    <w:rsid w:val="00A07AF9"/>
    <w:rsid w:val="00A07B16"/>
    <w:rsid w:val="00A07EA6"/>
    <w:rsid w:val="00A1039C"/>
    <w:rsid w:val="00A105DB"/>
    <w:rsid w:val="00A106FE"/>
    <w:rsid w:val="00A108AD"/>
    <w:rsid w:val="00A10970"/>
    <w:rsid w:val="00A10B48"/>
    <w:rsid w:val="00A10C31"/>
    <w:rsid w:val="00A10D5D"/>
    <w:rsid w:val="00A114B5"/>
    <w:rsid w:val="00A115BF"/>
    <w:rsid w:val="00A115F5"/>
    <w:rsid w:val="00A11ACA"/>
    <w:rsid w:val="00A11C96"/>
    <w:rsid w:val="00A11E0F"/>
    <w:rsid w:val="00A120A8"/>
    <w:rsid w:val="00A121EA"/>
    <w:rsid w:val="00A12206"/>
    <w:rsid w:val="00A12301"/>
    <w:rsid w:val="00A125F0"/>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A7E"/>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219"/>
    <w:rsid w:val="00A2470A"/>
    <w:rsid w:val="00A2481C"/>
    <w:rsid w:val="00A24B6C"/>
    <w:rsid w:val="00A24CCF"/>
    <w:rsid w:val="00A2539B"/>
    <w:rsid w:val="00A25A28"/>
    <w:rsid w:val="00A25E2A"/>
    <w:rsid w:val="00A25EE4"/>
    <w:rsid w:val="00A260B1"/>
    <w:rsid w:val="00A2610A"/>
    <w:rsid w:val="00A261E4"/>
    <w:rsid w:val="00A26409"/>
    <w:rsid w:val="00A26883"/>
    <w:rsid w:val="00A26D60"/>
    <w:rsid w:val="00A26EE0"/>
    <w:rsid w:val="00A27026"/>
    <w:rsid w:val="00A271A7"/>
    <w:rsid w:val="00A27BFB"/>
    <w:rsid w:val="00A3030C"/>
    <w:rsid w:val="00A3072C"/>
    <w:rsid w:val="00A30815"/>
    <w:rsid w:val="00A30837"/>
    <w:rsid w:val="00A30A4D"/>
    <w:rsid w:val="00A30B6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3FFA"/>
    <w:rsid w:val="00A44882"/>
    <w:rsid w:val="00A44AA5"/>
    <w:rsid w:val="00A44E28"/>
    <w:rsid w:val="00A44FD8"/>
    <w:rsid w:val="00A4508F"/>
    <w:rsid w:val="00A4570E"/>
    <w:rsid w:val="00A45A1B"/>
    <w:rsid w:val="00A45A3B"/>
    <w:rsid w:val="00A45A5D"/>
    <w:rsid w:val="00A45B31"/>
    <w:rsid w:val="00A45CA8"/>
    <w:rsid w:val="00A4609C"/>
    <w:rsid w:val="00A46551"/>
    <w:rsid w:val="00A466DA"/>
    <w:rsid w:val="00A46C01"/>
    <w:rsid w:val="00A46EEA"/>
    <w:rsid w:val="00A46FAD"/>
    <w:rsid w:val="00A470ED"/>
    <w:rsid w:val="00A47139"/>
    <w:rsid w:val="00A47182"/>
    <w:rsid w:val="00A47430"/>
    <w:rsid w:val="00A4761F"/>
    <w:rsid w:val="00A47749"/>
    <w:rsid w:val="00A47B15"/>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D15"/>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39"/>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730"/>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120"/>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78B"/>
    <w:rsid w:val="00A918F6"/>
    <w:rsid w:val="00A91BA3"/>
    <w:rsid w:val="00A91BAB"/>
    <w:rsid w:val="00A91D3C"/>
    <w:rsid w:val="00A91F3E"/>
    <w:rsid w:val="00A924F7"/>
    <w:rsid w:val="00A930F9"/>
    <w:rsid w:val="00A934FE"/>
    <w:rsid w:val="00A93715"/>
    <w:rsid w:val="00A9399B"/>
    <w:rsid w:val="00A939D3"/>
    <w:rsid w:val="00A93B4D"/>
    <w:rsid w:val="00A93BDA"/>
    <w:rsid w:val="00A93D4D"/>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0F0F"/>
    <w:rsid w:val="00AB102D"/>
    <w:rsid w:val="00AB17F6"/>
    <w:rsid w:val="00AB18DF"/>
    <w:rsid w:val="00AB1931"/>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5CA1"/>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E9"/>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DA1"/>
    <w:rsid w:val="00AD0ED1"/>
    <w:rsid w:val="00AD12BD"/>
    <w:rsid w:val="00AD163D"/>
    <w:rsid w:val="00AD1DFE"/>
    <w:rsid w:val="00AD1F06"/>
    <w:rsid w:val="00AD2264"/>
    <w:rsid w:val="00AD2507"/>
    <w:rsid w:val="00AD284F"/>
    <w:rsid w:val="00AD28FD"/>
    <w:rsid w:val="00AD2ACB"/>
    <w:rsid w:val="00AD2BAD"/>
    <w:rsid w:val="00AD2D96"/>
    <w:rsid w:val="00AD2FD3"/>
    <w:rsid w:val="00AD3042"/>
    <w:rsid w:val="00AD3047"/>
    <w:rsid w:val="00AD33C3"/>
    <w:rsid w:val="00AD34A1"/>
    <w:rsid w:val="00AD3894"/>
    <w:rsid w:val="00AD3BEC"/>
    <w:rsid w:val="00AD3D63"/>
    <w:rsid w:val="00AD3F0A"/>
    <w:rsid w:val="00AD44D4"/>
    <w:rsid w:val="00AD48F9"/>
    <w:rsid w:val="00AD4C9A"/>
    <w:rsid w:val="00AD4E52"/>
    <w:rsid w:val="00AD4FAD"/>
    <w:rsid w:val="00AD514B"/>
    <w:rsid w:val="00AD523F"/>
    <w:rsid w:val="00AD60CA"/>
    <w:rsid w:val="00AD63BE"/>
    <w:rsid w:val="00AD64A6"/>
    <w:rsid w:val="00AD69A7"/>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1BB0"/>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429"/>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17"/>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4F6"/>
    <w:rsid w:val="00B305C0"/>
    <w:rsid w:val="00B30995"/>
    <w:rsid w:val="00B30E83"/>
    <w:rsid w:val="00B30E90"/>
    <w:rsid w:val="00B31295"/>
    <w:rsid w:val="00B31E5F"/>
    <w:rsid w:val="00B322AA"/>
    <w:rsid w:val="00B324C2"/>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45C"/>
    <w:rsid w:val="00B415EF"/>
    <w:rsid w:val="00B417B2"/>
    <w:rsid w:val="00B4190F"/>
    <w:rsid w:val="00B41B34"/>
    <w:rsid w:val="00B422F2"/>
    <w:rsid w:val="00B4241C"/>
    <w:rsid w:val="00B425CD"/>
    <w:rsid w:val="00B427E4"/>
    <w:rsid w:val="00B42879"/>
    <w:rsid w:val="00B428B8"/>
    <w:rsid w:val="00B42B9A"/>
    <w:rsid w:val="00B42D25"/>
    <w:rsid w:val="00B42D8B"/>
    <w:rsid w:val="00B430D3"/>
    <w:rsid w:val="00B432D4"/>
    <w:rsid w:val="00B43761"/>
    <w:rsid w:val="00B437A0"/>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D32"/>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C52"/>
    <w:rsid w:val="00B90DC8"/>
    <w:rsid w:val="00B91356"/>
    <w:rsid w:val="00B91C36"/>
    <w:rsid w:val="00B91E0F"/>
    <w:rsid w:val="00B926E0"/>
    <w:rsid w:val="00B92833"/>
    <w:rsid w:val="00B928B6"/>
    <w:rsid w:val="00B92DE1"/>
    <w:rsid w:val="00B92EFE"/>
    <w:rsid w:val="00B93626"/>
    <w:rsid w:val="00B93A34"/>
    <w:rsid w:val="00B93B55"/>
    <w:rsid w:val="00B93C36"/>
    <w:rsid w:val="00B94054"/>
    <w:rsid w:val="00B94253"/>
    <w:rsid w:val="00B942BF"/>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594"/>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48D"/>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437"/>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375"/>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23C"/>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CDC"/>
    <w:rsid w:val="00C01DA4"/>
    <w:rsid w:val="00C01FB3"/>
    <w:rsid w:val="00C02026"/>
    <w:rsid w:val="00C02044"/>
    <w:rsid w:val="00C02192"/>
    <w:rsid w:val="00C023FA"/>
    <w:rsid w:val="00C0240E"/>
    <w:rsid w:val="00C02BFF"/>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59D"/>
    <w:rsid w:val="00C067A4"/>
    <w:rsid w:val="00C06BE9"/>
    <w:rsid w:val="00C06D90"/>
    <w:rsid w:val="00C07A6C"/>
    <w:rsid w:val="00C07AC5"/>
    <w:rsid w:val="00C07AE3"/>
    <w:rsid w:val="00C07AE4"/>
    <w:rsid w:val="00C07D3E"/>
    <w:rsid w:val="00C07E00"/>
    <w:rsid w:val="00C10249"/>
    <w:rsid w:val="00C104CD"/>
    <w:rsid w:val="00C10599"/>
    <w:rsid w:val="00C105FD"/>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1D6"/>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2D1"/>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39E"/>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C06"/>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7F2"/>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979"/>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03"/>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BCB"/>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25F"/>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9A"/>
    <w:rsid w:val="00CA71D1"/>
    <w:rsid w:val="00CA73B2"/>
    <w:rsid w:val="00CA73E5"/>
    <w:rsid w:val="00CA74E8"/>
    <w:rsid w:val="00CA76F9"/>
    <w:rsid w:val="00CA7824"/>
    <w:rsid w:val="00CA7C48"/>
    <w:rsid w:val="00CB047F"/>
    <w:rsid w:val="00CB0C2A"/>
    <w:rsid w:val="00CB0C8C"/>
    <w:rsid w:val="00CB0D9C"/>
    <w:rsid w:val="00CB0E03"/>
    <w:rsid w:val="00CB0EC5"/>
    <w:rsid w:val="00CB11BD"/>
    <w:rsid w:val="00CB1368"/>
    <w:rsid w:val="00CB1381"/>
    <w:rsid w:val="00CB1396"/>
    <w:rsid w:val="00CB14AE"/>
    <w:rsid w:val="00CB14B2"/>
    <w:rsid w:val="00CB1898"/>
    <w:rsid w:val="00CB1F2A"/>
    <w:rsid w:val="00CB21DF"/>
    <w:rsid w:val="00CB23B6"/>
    <w:rsid w:val="00CB2836"/>
    <w:rsid w:val="00CB2AAB"/>
    <w:rsid w:val="00CB2F24"/>
    <w:rsid w:val="00CB3726"/>
    <w:rsid w:val="00CB3866"/>
    <w:rsid w:val="00CB39CF"/>
    <w:rsid w:val="00CB3EE8"/>
    <w:rsid w:val="00CB40AC"/>
    <w:rsid w:val="00CB4184"/>
    <w:rsid w:val="00CB4364"/>
    <w:rsid w:val="00CB44DB"/>
    <w:rsid w:val="00CB4736"/>
    <w:rsid w:val="00CB480A"/>
    <w:rsid w:val="00CB4E0E"/>
    <w:rsid w:val="00CB4FA5"/>
    <w:rsid w:val="00CB5435"/>
    <w:rsid w:val="00CB558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DB1"/>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5A4"/>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653"/>
    <w:rsid w:val="00CD768A"/>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AA2"/>
    <w:rsid w:val="00CF0B3D"/>
    <w:rsid w:val="00CF18AB"/>
    <w:rsid w:val="00CF1AA6"/>
    <w:rsid w:val="00CF20C8"/>
    <w:rsid w:val="00CF22E5"/>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1EDF"/>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2C9"/>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2E9"/>
    <w:rsid w:val="00D1678C"/>
    <w:rsid w:val="00D16A0D"/>
    <w:rsid w:val="00D16BA8"/>
    <w:rsid w:val="00D174E5"/>
    <w:rsid w:val="00D17F37"/>
    <w:rsid w:val="00D20171"/>
    <w:rsid w:val="00D202D3"/>
    <w:rsid w:val="00D2032A"/>
    <w:rsid w:val="00D2032F"/>
    <w:rsid w:val="00D2087E"/>
    <w:rsid w:val="00D20F77"/>
    <w:rsid w:val="00D2109E"/>
    <w:rsid w:val="00D215E6"/>
    <w:rsid w:val="00D216C5"/>
    <w:rsid w:val="00D2171B"/>
    <w:rsid w:val="00D2179E"/>
    <w:rsid w:val="00D217CE"/>
    <w:rsid w:val="00D220E7"/>
    <w:rsid w:val="00D22148"/>
    <w:rsid w:val="00D221EC"/>
    <w:rsid w:val="00D22422"/>
    <w:rsid w:val="00D22925"/>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DB9"/>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8FA"/>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315"/>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09C"/>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1D7"/>
    <w:rsid w:val="00D662E2"/>
    <w:rsid w:val="00D665C9"/>
    <w:rsid w:val="00D66A50"/>
    <w:rsid w:val="00D66CD4"/>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1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002"/>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72D"/>
    <w:rsid w:val="00D97B6B"/>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08"/>
    <w:rsid w:val="00DB1086"/>
    <w:rsid w:val="00DB1539"/>
    <w:rsid w:val="00DB19A4"/>
    <w:rsid w:val="00DB1E74"/>
    <w:rsid w:val="00DB1EAE"/>
    <w:rsid w:val="00DB1F98"/>
    <w:rsid w:val="00DB1FBA"/>
    <w:rsid w:val="00DB2551"/>
    <w:rsid w:val="00DB2C5C"/>
    <w:rsid w:val="00DB2DF2"/>
    <w:rsid w:val="00DB308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10"/>
    <w:rsid w:val="00DD2249"/>
    <w:rsid w:val="00DD242B"/>
    <w:rsid w:val="00DD2862"/>
    <w:rsid w:val="00DD2B56"/>
    <w:rsid w:val="00DD2FE5"/>
    <w:rsid w:val="00DD3401"/>
    <w:rsid w:val="00DD3430"/>
    <w:rsid w:val="00DD3480"/>
    <w:rsid w:val="00DD3565"/>
    <w:rsid w:val="00DD3EB0"/>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0CB"/>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C56"/>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11C"/>
    <w:rsid w:val="00E125EE"/>
    <w:rsid w:val="00E12775"/>
    <w:rsid w:val="00E12A5A"/>
    <w:rsid w:val="00E12DAD"/>
    <w:rsid w:val="00E1351C"/>
    <w:rsid w:val="00E136AE"/>
    <w:rsid w:val="00E1387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6"/>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5C5"/>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416"/>
    <w:rsid w:val="00E33802"/>
    <w:rsid w:val="00E33814"/>
    <w:rsid w:val="00E339C6"/>
    <w:rsid w:val="00E33BB9"/>
    <w:rsid w:val="00E33E4D"/>
    <w:rsid w:val="00E3457A"/>
    <w:rsid w:val="00E347CD"/>
    <w:rsid w:val="00E34D6E"/>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0B"/>
    <w:rsid w:val="00E46AD5"/>
    <w:rsid w:val="00E46CC9"/>
    <w:rsid w:val="00E46D03"/>
    <w:rsid w:val="00E47341"/>
    <w:rsid w:val="00E47878"/>
    <w:rsid w:val="00E4789A"/>
    <w:rsid w:val="00E47B8B"/>
    <w:rsid w:val="00E47D5F"/>
    <w:rsid w:val="00E47D96"/>
    <w:rsid w:val="00E50330"/>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C79"/>
    <w:rsid w:val="00E54D33"/>
    <w:rsid w:val="00E5503E"/>
    <w:rsid w:val="00E55582"/>
    <w:rsid w:val="00E55ABF"/>
    <w:rsid w:val="00E55BED"/>
    <w:rsid w:val="00E56093"/>
    <w:rsid w:val="00E56699"/>
    <w:rsid w:val="00E57057"/>
    <w:rsid w:val="00E5711F"/>
    <w:rsid w:val="00E5765B"/>
    <w:rsid w:val="00E5777A"/>
    <w:rsid w:val="00E577DA"/>
    <w:rsid w:val="00E578B2"/>
    <w:rsid w:val="00E6000E"/>
    <w:rsid w:val="00E60241"/>
    <w:rsid w:val="00E6029F"/>
    <w:rsid w:val="00E602C9"/>
    <w:rsid w:val="00E60369"/>
    <w:rsid w:val="00E60471"/>
    <w:rsid w:val="00E605EB"/>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C92"/>
    <w:rsid w:val="00E6300E"/>
    <w:rsid w:val="00E63060"/>
    <w:rsid w:val="00E630F7"/>
    <w:rsid w:val="00E631EB"/>
    <w:rsid w:val="00E63434"/>
    <w:rsid w:val="00E63BB0"/>
    <w:rsid w:val="00E6412A"/>
    <w:rsid w:val="00E64286"/>
    <w:rsid w:val="00E64763"/>
    <w:rsid w:val="00E64D86"/>
    <w:rsid w:val="00E654C9"/>
    <w:rsid w:val="00E65E6B"/>
    <w:rsid w:val="00E66244"/>
    <w:rsid w:val="00E6640D"/>
    <w:rsid w:val="00E6682F"/>
    <w:rsid w:val="00E668D1"/>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1E3"/>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0E9A"/>
    <w:rsid w:val="00E913F0"/>
    <w:rsid w:val="00E91514"/>
    <w:rsid w:val="00E915E1"/>
    <w:rsid w:val="00E919F0"/>
    <w:rsid w:val="00E91BF2"/>
    <w:rsid w:val="00E91DDE"/>
    <w:rsid w:val="00E91DFE"/>
    <w:rsid w:val="00E91E61"/>
    <w:rsid w:val="00E920B8"/>
    <w:rsid w:val="00E924C7"/>
    <w:rsid w:val="00E92738"/>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7E"/>
    <w:rsid w:val="00EA66F6"/>
    <w:rsid w:val="00EA673B"/>
    <w:rsid w:val="00EA708C"/>
    <w:rsid w:val="00EA72BF"/>
    <w:rsid w:val="00EA7690"/>
    <w:rsid w:val="00EA7A7E"/>
    <w:rsid w:val="00EA7AF2"/>
    <w:rsid w:val="00EA7C07"/>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6F2"/>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43A"/>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8DB"/>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2F9"/>
    <w:rsid w:val="00F13420"/>
    <w:rsid w:val="00F134F0"/>
    <w:rsid w:val="00F138CE"/>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8"/>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4A"/>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C78"/>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B0"/>
    <w:rsid w:val="00F654FA"/>
    <w:rsid w:val="00F65D14"/>
    <w:rsid w:val="00F65E11"/>
    <w:rsid w:val="00F65F13"/>
    <w:rsid w:val="00F660B8"/>
    <w:rsid w:val="00F6646C"/>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B5"/>
    <w:rsid w:val="00F73BD0"/>
    <w:rsid w:val="00F73D87"/>
    <w:rsid w:val="00F73F43"/>
    <w:rsid w:val="00F7400B"/>
    <w:rsid w:val="00F7442D"/>
    <w:rsid w:val="00F744CE"/>
    <w:rsid w:val="00F74609"/>
    <w:rsid w:val="00F74664"/>
    <w:rsid w:val="00F74791"/>
    <w:rsid w:val="00F747CA"/>
    <w:rsid w:val="00F749C1"/>
    <w:rsid w:val="00F74A7A"/>
    <w:rsid w:val="00F74C0B"/>
    <w:rsid w:val="00F7564B"/>
    <w:rsid w:val="00F76337"/>
    <w:rsid w:val="00F763DF"/>
    <w:rsid w:val="00F76786"/>
    <w:rsid w:val="00F76841"/>
    <w:rsid w:val="00F76A60"/>
    <w:rsid w:val="00F76B03"/>
    <w:rsid w:val="00F76B74"/>
    <w:rsid w:val="00F76FF8"/>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308"/>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85E"/>
    <w:rsid w:val="00F86B20"/>
    <w:rsid w:val="00F86C43"/>
    <w:rsid w:val="00F8718B"/>
    <w:rsid w:val="00F8718E"/>
    <w:rsid w:val="00F87201"/>
    <w:rsid w:val="00F87317"/>
    <w:rsid w:val="00F873F4"/>
    <w:rsid w:val="00F8746E"/>
    <w:rsid w:val="00F879C6"/>
    <w:rsid w:val="00F87A3E"/>
    <w:rsid w:val="00F87C05"/>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BD8"/>
    <w:rsid w:val="00F97FE1"/>
    <w:rsid w:val="00FA035E"/>
    <w:rsid w:val="00FA04BE"/>
    <w:rsid w:val="00FA0509"/>
    <w:rsid w:val="00FA0C01"/>
    <w:rsid w:val="00FA0E7C"/>
    <w:rsid w:val="00FA1140"/>
    <w:rsid w:val="00FA1564"/>
    <w:rsid w:val="00FA1766"/>
    <w:rsid w:val="00FA1B38"/>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1E99"/>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B85"/>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4CE"/>
    <w:rsid w:val="00FD778A"/>
    <w:rsid w:val="00FD794E"/>
    <w:rsid w:val="00FD7F6A"/>
    <w:rsid w:val="00FE04B6"/>
    <w:rsid w:val="00FE05E5"/>
    <w:rsid w:val="00FE0657"/>
    <w:rsid w:val="00FE0C87"/>
    <w:rsid w:val="00FE168F"/>
    <w:rsid w:val="00FE1D18"/>
    <w:rsid w:val="00FE1E95"/>
    <w:rsid w:val="00FE20AB"/>
    <w:rsid w:val="00FE22FE"/>
    <w:rsid w:val="00FE26FE"/>
    <w:rsid w:val="00FE2A82"/>
    <w:rsid w:val="00FE2AAD"/>
    <w:rsid w:val="00FE2B27"/>
    <w:rsid w:val="00FE2B7B"/>
    <w:rsid w:val="00FE2DB5"/>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1E5"/>
    <w:rsid w:val="00FF0224"/>
    <w:rsid w:val="00FF030A"/>
    <w:rsid w:val="00FF0502"/>
    <w:rsid w:val="00FF054D"/>
    <w:rsid w:val="00FF0971"/>
    <w:rsid w:val="00FF0BBB"/>
    <w:rsid w:val="00FF0D53"/>
    <w:rsid w:val="00FF1455"/>
    <w:rsid w:val="00FF14C1"/>
    <w:rsid w:val="00FF1716"/>
    <w:rsid w:val="00FF1862"/>
    <w:rsid w:val="00FF1CD4"/>
    <w:rsid w:val="00FF2077"/>
    <w:rsid w:val="00FF2288"/>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1D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81C027-89A3-4F65-B1FF-07919757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E5A"/>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uiPriority w:val="9"/>
    <w:qFormat/>
    <w:rsid w:val="00703E5A"/>
    <w:pPr>
      <w:keepNext/>
      <w:keepLines/>
      <w:numPr>
        <w:numId w:val="14"/>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703E5A"/>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703E5A"/>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03E5A"/>
    <w:pPr>
      <w:numPr>
        <w:ilvl w:val="3"/>
      </w:numPr>
      <w:outlineLvl w:val="3"/>
    </w:pPr>
    <w:rPr>
      <w:sz w:val="24"/>
    </w:rPr>
  </w:style>
  <w:style w:type="paragraph" w:styleId="Heading5">
    <w:name w:val="heading 5"/>
    <w:basedOn w:val="Heading4"/>
    <w:next w:val="Normal"/>
    <w:link w:val="Heading5Char"/>
    <w:uiPriority w:val="9"/>
    <w:qFormat/>
    <w:rsid w:val="00703E5A"/>
    <w:pPr>
      <w:numPr>
        <w:ilvl w:val="4"/>
      </w:numPr>
      <w:outlineLvl w:val="4"/>
    </w:pPr>
    <w:rPr>
      <w:sz w:val="22"/>
    </w:rPr>
  </w:style>
  <w:style w:type="paragraph" w:styleId="Heading6">
    <w:name w:val="heading 6"/>
    <w:basedOn w:val="H6"/>
    <w:next w:val="Normal"/>
    <w:qFormat/>
    <w:rsid w:val="00703E5A"/>
    <w:pPr>
      <w:outlineLvl w:val="5"/>
    </w:pPr>
  </w:style>
  <w:style w:type="paragraph" w:styleId="Heading7">
    <w:name w:val="heading 7"/>
    <w:basedOn w:val="H6"/>
    <w:next w:val="Normal"/>
    <w:qFormat/>
    <w:rsid w:val="00703E5A"/>
    <w:pPr>
      <w:outlineLvl w:val="6"/>
    </w:pPr>
  </w:style>
  <w:style w:type="paragraph" w:styleId="Heading8">
    <w:name w:val="heading 8"/>
    <w:basedOn w:val="Heading1"/>
    <w:next w:val="Normal"/>
    <w:rsid w:val="00703E5A"/>
    <w:pPr>
      <w:ind w:left="0" w:firstLine="0"/>
      <w:outlineLvl w:val="7"/>
    </w:pPr>
  </w:style>
  <w:style w:type="paragraph" w:styleId="Heading9">
    <w:name w:val="heading 9"/>
    <w:basedOn w:val="Heading8"/>
    <w:next w:val="Normal"/>
    <w:rsid w:val="00703E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3E5A"/>
    <w:pPr>
      <w:spacing w:before="180"/>
      <w:ind w:left="2693" w:hanging="2693"/>
    </w:pPr>
    <w:rPr>
      <w:b/>
    </w:rPr>
  </w:style>
  <w:style w:type="paragraph" w:styleId="TOC1">
    <w:name w:val="toc 1"/>
    <w:semiHidden/>
    <w:rsid w:val="00703E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03E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03E5A"/>
    <w:pPr>
      <w:ind w:left="1701" w:hanging="1701"/>
    </w:pPr>
  </w:style>
  <w:style w:type="paragraph" w:styleId="TOC4">
    <w:name w:val="toc 4"/>
    <w:basedOn w:val="TOC3"/>
    <w:semiHidden/>
    <w:rsid w:val="00703E5A"/>
    <w:pPr>
      <w:ind w:left="1418" w:hanging="1418"/>
    </w:pPr>
  </w:style>
  <w:style w:type="paragraph" w:styleId="TOC3">
    <w:name w:val="toc 3"/>
    <w:basedOn w:val="TOC2"/>
    <w:semiHidden/>
    <w:rsid w:val="00703E5A"/>
    <w:pPr>
      <w:ind w:left="1134" w:hanging="1134"/>
    </w:pPr>
  </w:style>
  <w:style w:type="paragraph" w:styleId="TOC2">
    <w:name w:val="toc 2"/>
    <w:basedOn w:val="3GPPAgreements"/>
    <w:link w:val="TOC2Char"/>
    <w:semiHidden/>
    <w:rsid w:val="00703E5A"/>
    <w:pPr>
      <w:spacing w:before="0"/>
      <w:ind w:left="851" w:hanging="851"/>
    </w:pPr>
    <w:rPr>
      <w:sz w:val="20"/>
    </w:rPr>
  </w:style>
  <w:style w:type="paragraph" w:styleId="Index2">
    <w:name w:val="index 2"/>
    <w:basedOn w:val="Index1"/>
    <w:semiHidden/>
    <w:rsid w:val="00703E5A"/>
    <w:pPr>
      <w:ind w:left="400"/>
    </w:pPr>
  </w:style>
  <w:style w:type="paragraph" w:styleId="Index1">
    <w:name w:val="index 1"/>
    <w:basedOn w:val="Normal"/>
    <w:uiPriority w:val="99"/>
    <w:semiHidden/>
    <w:rsid w:val="00703E5A"/>
    <w:pPr>
      <w:spacing w:after="0"/>
      <w:ind w:left="200" w:hanging="200"/>
    </w:pPr>
    <w:rPr>
      <w:rFonts w:ascii="Calibri" w:hAnsi="Calibri" w:cs="Calibri"/>
    </w:rPr>
  </w:style>
  <w:style w:type="paragraph" w:customStyle="1" w:styleId="ZH">
    <w:name w:val="ZH"/>
    <w:rsid w:val="00703E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3E5A"/>
    <w:pPr>
      <w:outlineLvl w:val="9"/>
    </w:pPr>
  </w:style>
  <w:style w:type="paragraph" w:styleId="ListNumber2">
    <w:name w:val="List Number 2"/>
    <w:basedOn w:val="ListNumber"/>
    <w:rsid w:val="00703E5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3E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03E5A"/>
    <w:rPr>
      <w:b/>
      <w:position w:val="6"/>
      <w:sz w:val="16"/>
    </w:rPr>
  </w:style>
  <w:style w:type="paragraph" w:styleId="FootnoteText">
    <w:name w:val="footnote text"/>
    <w:basedOn w:val="Normal"/>
    <w:link w:val="FootnoteTextChar"/>
    <w:semiHidden/>
    <w:rsid w:val="00703E5A"/>
    <w:pPr>
      <w:keepLines/>
      <w:spacing w:after="0"/>
      <w:ind w:left="454" w:hanging="454"/>
    </w:pPr>
    <w:rPr>
      <w:sz w:val="16"/>
    </w:rPr>
  </w:style>
  <w:style w:type="paragraph" w:customStyle="1" w:styleId="TAH">
    <w:name w:val="TAH"/>
    <w:basedOn w:val="TAC"/>
    <w:link w:val="TAHCar"/>
    <w:rsid w:val="00703E5A"/>
    <w:rPr>
      <w:b/>
    </w:rPr>
  </w:style>
  <w:style w:type="paragraph" w:customStyle="1" w:styleId="TAC">
    <w:name w:val="TAC"/>
    <w:basedOn w:val="TAL"/>
    <w:link w:val="TACChar"/>
    <w:rsid w:val="00703E5A"/>
    <w:pPr>
      <w:jc w:val="center"/>
    </w:pPr>
  </w:style>
  <w:style w:type="paragraph" w:customStyle="1" w:styleId="TF">
    <w:name w:val="TF"/>
    <w:basedOn w:val="TH"/>
    <w:link w:val="TFChar"/>
    <w:rsid w:val="00703E5A"/>
    <w:pPr>
      <w:keepNext w:val="0"/>
      <w:spacing w:before="0" w:after="240"/>
    </w:pPr>
  </w:style>
  <w:style w:type="paragraph" w:customStyle="1" w:styleId="NO">
    <w:name w:val="NO"/>
    <w:basedOn w:val="Normal"/>
    <w:link w:val="NOChar"/>
    <w:rsid w:val="00703E5A"/>
    <w:pPr>
      <w:keepLines/>
      <w:ind w:left="1135" w:hanging="851"/>
    </w:pPr>
  </w:style>
  <w:style w:type="paragraph" w:styleId="TOC9">
    <w:name w:val="toc 9"/>
    <w:basedOn w:val="TOC8"/>
    <w:semiHidden/>
    <w:rsid w:val="00703E5A"/>
    <w:pPr>
      <w:ind w:left="1418" w:hanging="1418"/>
    </w:pPr>
  </w:style>
  <w:style w:type="paragraph" w:customStyle="1" w:styleId="EX">
    <w:name w:val="EX"/>
    <w:basedOn w:val="Normal"/>
    <w:rsid w:val="00703E5A"/>
    <w:pPr>
      <w:keepLines/>
      <w:ind w:left="1702" w:hanging="1418"/>
    </w:pPr>
  </w:style>
  <w:style w:type="paragraph" w:customStyle="1" w:styleId="FP">
    <w:name w:val="FP"/>
    <w:basedOn w:val="Normal"/>
    <w:rsid w:val="00703E5A"/>
    <w:pPr>
      <w:spacing w:after="0"/>
    </w:pPr>
  </w:style>
  <w:style w:type="paragraph" w:customStyle="1" w:styleId="LD">
    <w:name w:val="LD"/>
    <w:rsid w:val="00703E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3E5A"/>
    <w:pPr>
      <w:spacing w:after="0"/>
    </w:pPr>
  </w:style>
  <w:style w:type="paragraph" w:customStyle="1" w:styleId="EW">
    <w:name w:val="EW"/>
    <w:basedOn w:val="EX"/>
    <w:rsid w:val="00703E5A"/>
    <w:pPr>
      <w:spacing w:after="0"/>
    </w:pPr>
  </w:style>
  <w:style w:type="paragraph" w:styleId="TOC6">
    <w:name w:val="toc 6"/>
    <w:basedOn w:val="TOC5"/>
    <w:next w:val="Normal"/>
    <w:semiHidden/>
    <w:rsid w:val="00703E5A"/>
    <w:pPr>
      <w:ind w:left="1985" w:hanging="1985"/>
    </w:pPr>
  </w:style>
  <w:style w:type="paragraph" w:styleId="TOC7">
    <w:name w:val="toc 7"/>
    <w:basedOn w:val="TOC6"/>
    <w:next w:val="Normal"/>
    <w:semiHidden/>
    <w:rsid w:val="00703E5A"/>
    <w:pPr>
      <w:ind w:left="2268" w:hanging="2268"/>
    </w:pPr>
  </w:style>
  <w:style w:type="paragraph" w:styleId="ListBullet2">
    <w:name w:val="List Bullet 2"/>
    <w:basedOn w:val="ListBullet"/>
    <w:rsid w:val="00703E5A"/>
    <w:pPr>
      <w:ind w:left="851"/>
    </w:pPr>
  </w:style>
  <w:style w:type="paragraph" w:styleId="ListBullet3">
    <w:name w:val="List Bullet 3"/>
    <w:basedOn w:val="ListBullet2"/>
    <w:rsid w:val="00703E5A"/>
    <w:pPr>
      <w:ind w:left="1135"/>
    </w:pPr>
  </w:style>
  <w:style w:type="paragraph" w:styleId="ListNumber">
    <w:name w:val="List Number"/>
    <w:basedOn w:val="List"/>
    <w:rsid w:val="00703E5A"/>
  </w:style>
  <w:style w:type="paragraph" w:customStyle="1" w:styleId="EQ">
    <w:name w:val="EQ"/>
    <w:basedOn w:val="Normal"/>
    <w:next w:val="Normal"/>
    <w:rsid w:val="00703E5A"/>
    <w:pPr>
      <w:keepLines/>
      <w:tabs>
        <w:tab w:val="center" w:pos="4536"/>
        <w:tab w:val="right" w:pos="9072"/>
      </w:tabs>
    </w:pPr>
    <w:rPr>
      <w:noProof/>
    </w:rPr>
  </w:style>
  <w:style w:type="paragraph" w:customStyle="1" w:styleId="TH">
    <w:name w:val="TH"/>
    <w:basedOn w:val="Normal"/>
    <w:link w:val="THChar"/>
    <w:rsid w:val="00703E5A"/>
    <w:pPr>
      <w:keepNext/>
      <w:keepLines/>
      <w:spacing w:before="60"/>
      <w:jc w:val="center"/>
    </w:pPr>
    <w:rPr>
      <w:rFonts w:ascii="Arial" w:hAnsi="Arial"/>
      <w:b/>
    </w:rPr>
  </w:style>
  <w:style w:type="paragraph" w:customStyle="1" w:styleId="NF">
    <w:name w:val="NF"/>
    <w:basedOn w:val="NO"/>
    <w:rsid w:val="00703E5A"/>
    <w:pPr>
      <w:keepNext/>
      <w:spacing w:after="0"/>
    </w:pPr>
    <w:rPr>
      <w:rFonts w:ascii="Arial" w:hAnsi="Arial"/>
      <w:sz w:val="18"/>
    </w:rPr>
  </w:style>
  <w:style w:type="paragraph" w:customStyle="1" w:styleId="PL">
    <w:name w:val="PL"/>
    <w:link w:val="PLChar"/>
    <w:rsid w:val="00703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3E5A"/>
    <w:pPr>
      <w:jc w:val="right"/>
    </w:pPr>
  </w:style>
  <w:style w:type="paragraph" w:customStyle="1" w:styleId="H6">
    <w:name w:val="H6"/>
    <w:basedOn w:val="Heading5"/>
    <w:next w:val="Normal"/>
    <w:rsid w:val="00703E5A"/>
    <w:pPr>
      <w:ind w:left="1985" w:hanging="1985"/>
      <w:outlineLvl w:val="9"/>
    </w:pPr>
    <w:rPr>
      <w:sz w:val="20"/>
    </w:rPr>
  </w:style>
  <w:style w:type="paragraph" w:customStyle="1" w:styleId="TAN">
    <w:name w:val="TAN"/>
    <w:basedOn w:val="TAL"/>
    <w:rsid w:val="00703E5A"/>
    <w:pPr>
      <w:ind w:left="851" w:hanging="851"/>
    </w:pPr>
  </w:style>
  <w:style w:type="paragraph" w:customStyle="1" w:styleId="TAL">
    <w:name w:val="TAL"/>
    <w:basedOn w:val="Normal"/>
    <w:link w:val="TALCar"/>
    <w:rsid w:val="00703E5A"/>
    <w:pPr>
      <w:keepNext/>
      <w:keepLines/>
      <w:spacing w:after="0"/>
    </w:pPr>
    <w:rPr>
      <w:rFonts w:ascii="Arial" w:hAnsi="Arial"/>
      <w:sz w:val="18"/>
    </w:rPr>
  </w:style>
  <w:style w:type="paragraph" w:customStyle="1" w:styleId="ZA">
    <w:name w:val="ZA"/>
    <w:rsid w:val="00703E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3E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3E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3E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3E5A"/>
    <w:pPr>
      <w:framePr w:wrap="notBeside" w:y="16161"/>
    </w:pPr>
  </w:style>
  <w:style w:type="character" w:customStyle="1" w:styleId="ZGSM">
    <w:name w:val="ZGSM"/>
    <w:rsid w:val="00703E5A"/>
  </w:style>
  <w:style w:type="paragraph" w:styleId="List2">
    <w:name w:val="List 2"/>
    <w:basedOn w:val="List"/>
    <w:rsid w:val="00703E5A"/>
    <w:pPr>
      <w:ind w:left="851"/>
    </w:pPr>
  </w:style>
  <w:style w:type="paragraph" w:customStyle="1" w:styleId="ZG">
    <w:name w:val="ZG"/>
    <w:rsid w:val="00703E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03E5A"/>
    <w:pPr>
      <w:ind w:left="1135"/>
    </w:pPr>
  </w:style>
  <w:style w:type="paragraph" w:styleId="List4">
    <w:name w:val="List 4"/>
    <w:basedOn w:val="List3"/>
    <w:rsid w:val="00703E5A"/>
    <w:pPr>
      <w:ind w:left="1418"/>
    </w:pPr>
  </w:style>
  <w:style w:type="paragraph" w:styleId="List5">
    <w:name w:val="List 5"/>
    <w:basedOn w:val="List4"/>
    <w:rsid w:val="00703E5A"/>
    <w:pPr>
      <w:ind w:left="1702"/>
    </w:pPr>
  </w:style>
  <w:style w:type="paragraph" w:customStyle="1" w:styleId="EditorsNote">
    <w:name w:val="Editor's Note"/>
    <w:basedOn w:val="NO"/>
    <w:rsid w:val="00703E5A"/>
    <w:rPr>
      <w:color w:val="FF0000"/>
    </w:rPr>
  </w:style>
  <w:style w:type="paragraph" w:styleId="List">
    <w:name w:val="List"/>
    <w:basedOn w:val="Normal"/>
    <w:rsid w:val="00703E5A"/>
    <w:pPr>
      <w:ind w:left="568" w:hanging="284"/>
    </w:pPr>
  </w:style>
  <w:style w:type="paragraph" w:styleId="ListBullet">
    <w:name w:val="List Bullet"/>
    <w:basedOn w:val="List"/>
    <w:rsid w:val="00703E5A"/>
  </w:style>
  <w:style w:type="paragraph" w:styleId="ListBullet4">
    <w:name w:val="List Bullet 4"/>
    <w:basedOn w:val="ListBullet3"/>
    <w:rsid w:val="00703E5A"/>
    <w:pPr>
      <w:ind w:left="1418"/>
    </w:pPr>
  </w:style>
  <w:style w:type="paragraph" w:styleId="ListBullet5">
    <w:name w:val="List Bullet 5"/>
    <w:basedOn w:val="ListBullet4"/>
    <w:rsid w:val="00703E5A"/>
    <w:pPr>
      <w:ind w:left="1702"/>
    </w:pPr>
  </w:style>
  <w:style w:type="paragraph" w:customStyle="1" w:styleId="B1">
    <w:name w:val="B1"/>
    <w:basedOn w:val="List"/>
    <w:link w:val="B1Char"/>
    <w:qFormat/>
    <w:rsid w:val="00703E5A"/>
  </w:style>
  <w:style w:type="paragraph" w:customStyle="1" w:styleId="B2">
    <w:name w:val="B2"/>
    <w:basedOn w:val="List2"/>
    <w:rsid w:val="00703E5A"/>
  </w:style>
  <w:style w:type="paragraph" w:customStyle="1" w:styleId="B30">
    <w:name w:val="B3"/>
    <w:basedOn w:val="List3"/>
    <w:rsid w:val="00703E5A"/>
  </w:style>
  <w:style w:type="paragraph" w:customStyle="1" w:styleId="B4">
    <w:name w:val="B4"/>
    <w:basedOn w:val="List4"/>
    <w:rsid w:val="00703E5A"/>
  </w:style>
  <w:style w:type="paragraph" w:customStyle="1" w:styleId="B5">
    <w:name w:val="B5"/>
    <w:basedOn w:val="List5"/>
    <w:rsid w:val="00703E5A"/>
  </w:style>
  <w:style w:type="paragraph" w:styleId="Footer">
    <w:name w:val="footer"/>
    <w:basedOn w:val="Header"/>
    <w:link w:val="FooterChar"/>
    <w:uiPriority w:val="99"/>
    <w:rsid w:val="00703E5A"/>
    <w:pPr>
      <w:jc w:val="center"/>
    </w:pPr>
    <w:rPr>
      <w:i/>
    </w:rPr>
  </w:style>
  <w:style w:type="paragraph" w:customStyle="1" w:styleId="ZTD">
    <w:name w:val="ZTD"/>
    <w:basedOn w:val="ZB"/>
    <w:rsid w:val="00703E5A"/>
    <w:pPr>
      <w:framePr w:hRule="auto" w:wrap="notBeside" w:y="852"/>
    </w:pPr>
    <w:rPr>
      <w:i w:val="0"/>
      <w:sz w:val="40"/>
    </w:rPr>
  </w:style>
  <w:style w:type="character" w:customStyle="1" w:styleId="MTEquationSection">
    <w:name w:val="MTEquationSection"/>
    <w:rsid w:val="00703E5A"/>
    <w:rPr>
      <w:rFonts w:ascii="Arial" w:hAnsi="Arial"/>
      <w:vanish w:val="0"/>
      <w:color w:val="FF0000"/>
      <w:sz w:val="24"/>
    </w:rPr>
  </w:style>
  <w:style w:type="paragraph" w:styleId="BodyText3">
    <w:name w:val="Body Text 3"/>
    <w:basedOn w:val="Normal"/>
    <w:rsid w:val="00703E5A"/>
    <w:rPr>
      <w:i/>
    </w:rPr>
  </w:style>
  <w:style w:type="paragraph" w:styleId="DocumentMap">
    <w:name w:val="Document Map"/>
    <w:basedOn w:val="Normal"/>
    <w:semiHidden/>
    <w:rsid w:val="00703E5A"/>
    <w:pPr>
      <w:shd w:val="clear" w:color="auto" w:fill="000080"/>
    </w:pPr>
    <w:rPr>
      <w:rFonts w:ascii="Tahoma" w:hAnsi="Tahoma"/>
    </w:rPr>
  </w:style>
  <w:style w:type="paragraph" w:customStyle="1" w:styleId="Bulletedo1">
    <w:name w:val="Bulleted o 1"/>
    <w:basedOn w:val="Normal"/>
    <w:rsid w:val="00703E5A"/>
    <w:pPr>
      <w:numPr>
        <w:numId w:val="1"/>
      </w:numPr>
    </w:pPr>
  </w:style>
  <w:style w:type="paragraph" w:customStyle="1" w:styleId="text">
    <w:name w:val="text"/>
    <w:basedOn w:val="Normal"/>
    <w:rsid w:val="00703E5A"/>
    <w:pPr>
      <w:spacing w:after="240"/>
      <w:jc w:val="both"/>
    </w:pPr>
    <w:rPr>
      <w:sz w:val="24"/>
      <w:lang w:val="en-US" w:eastAsia="zh-CN"/>
    </w:rPr>
  </w:style>
  <w:style w:type="paragraph" w:customStyle="1" w:styleId="Equation">
    <w:name w:val="Equation"/>
    <w:basedOn w:val="Normal"/>
    <w:next w:val="Normal"/>
    <w:rsid w:val="00703E5A"/>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703E5A"/>
    <w:pPr>
      <w:spacing w:after="220"/>
    </w:pPr>
    <w:rPr>
      <w:rFonts w:ascii="Arial" w:hAnsi="Arial"/>
      <w:sz w:val="22"/>
      <w:lang w:val="en-US"/>
    </w:rPr>
  </w:style>
  <w:style w:type="paragraph" w:customStyle="1" w:styleId="11BodyText">
    <w:name w:val="11 BodyText"/>
    <w:basedOn w:val="Normal"/>
    <w:rsid w:val="00703E5A"/>
    <w:pPr>
      <w:spacing w:after="220"/>
      <w:ind w:left="1298"/>
    </w:pPr>
    <w:rPr>
      <w:rFonts w:ascii="Arial" w:hAnsi="Arial"/>
      <w:sz w:val="22"/>
      <w:lang w:val="en-US"/>
    </w:rPr>
  </w:style>
  <w:style w:type="paragraph" w:customStyle="1" w:styleId="table">
    <w:name w:val="table"/>
    <w:basedOn w:val="text"/>
    <w:next w:val="text"/>
    <w:rsid w:val="00703E5A"/>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703E5A"/>
    <w:pPr>
      <w:spacing w:before="120"/>
    </w:pPr>
    <w:rPr>
      <w:b/>
      <w:bCs/>
    </w:rPr>
  </w:style>
  <w:style w:type="paragraph" w:customStyle="1" w:styleId="bodyCharCharChar">
    <w:name w:val="body Char Char Char"/>
    <w:basedOn w:val="Normal"/>
    <w:rsid w:val="00703E5A"/>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rsid w:val="00703E5A"/>
    <w:pPr>
      <w:jc w:val="both"/>
    </w:pPr>
    <w:rPr>
      <w:rFonts w:ascii="Times" w:hAnsi="Times"/>
      <w:szCs w:val="24"/>
      <w:lang w:val="en-US"/>
    </w:rPr>
  </w:style>
  <w:style w:type="paragraph" w:styleId="BodyText2">
    <w:name w:val="Body Text 2"/>
    <w:basedOn w:val="Normal"/>
    <w:rsid w:val="00703E5A"/>
    <w:pPr>
      <w:tabs>
        <w:tab w:val="left" w:pos="1985"/>
      </w:tabs>
      <w:spacing w:after="0"/>
      <w:jc w:val="both"/>
    </w:pPr>
    <w:rPr>
      <w:rFonts w:ascii="Arial" w:hAnsi="Arial"/>
      <w:sz w:val="22"/>
    </w:rPr>
  </w:style>
  <w:style w:type="character" w:customStyle="1" w:styleId="Heading1Char">
    <w:name w:val="Heading 1 Char"/>
    <w:rsid w:val="00703E5A"/>
    <w:rPr>
      <w:rFonts w:ascii="Arial" w:hAnsi="Arial"/>
      <w:sz w:val="36"/>
      <w:lang w:val="en-GB" w:eastAsia="en-US" w:bidi="ar-SA"/>
    </w:rPr>
  </w:style>
  <w:style w:type="paragraph" w:customStyle="1" w:styleId="body">
    <w:name w:val="body"/>
    <w:basedOn w:val="Normal"/>
    <w:rsid w:val="00703E5A"/>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703E5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03E5A"/>
  </w:style>
  <w:style w:type="character" w:styleId="CommentReference">
    <w:name w:val="annotation reference"/>
    <w:semiHidden/>
    <w:rsid w:val="00703E5A"/>
    <w:rPr>
      <w:sz w:val="16"/>
      <w:szCs w:val="16"/>
    </w:rPr>
  </w:style>
  <w:style w:type="paragraph" w:styleId="CommentText">
    <w:name w:val="annotation text"/>
    <w:basedOn w:val="Normal"/>
    <w:link w:val="CommentTextChar"/>
    <w:rsid w:val="00703E5A"/>
    <w:rPr>
      <w:lang w:eastAsia="x-none"/>
    </w:rPr>
  </w:style>
  <w:style w:type="paragraph" w:styleId="CommentSubject">
    <w:name w:val="annotation subject"/>
    <w:basedOn w:val="CommentText"/>
    <w:next w:val="CommentText"/>
    <w:semiHidden/>
    <w:rsid w:val="00703E5A"/>
    <w:rPr>
      <w:b/>
      <w:bCs/>
    </w:rPr>
  </w:style>
  <w:style w:type="paragraph" w:styleId="BalloonText">
    <w:name w:val="Balloon Text"/>
    <w:basedOn w:val="Normal"/>
    <w:semiHidden/>
    <w:rsid w:val="00703E5A"/>
    <w:rPr>
      <w:rFonts w:ascii="Tahoma" w:hAnsi="Tahoma" w:cs="Tahoma"/>
      <w:sz w:val="16"/>
      <w:szCs w:val="16"/>
    </w:rPr>
  </w:style>
  <w:style w:type="paragraph" w:customStyle="1" w:styleId="CRCoverPage">
    <w:name w:val="CR Cover Page"/>
    <w:rsid w:val="00703E5A"/>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703E5A"/>
    <w:rPr>
      <w:rFonts w:ascii="Arial" w:hAnsi="Arial"/>
      <w:sz w:val="36"/>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703E5A"/>
    <w:rPr>
      <w:rFonts w:ascii="Arial" w:hAnsi="Arial"/>
      <w:sz w:val="32"/>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703E5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03E5A"/>
    <w:rPr>
      <w:rFonts w:ascii="Arial" w:hAnsi="Arial"/>
      <w:sz w:val="24"/>
      <w:lang w:val="en-GB"/>
    </w:rPr>
  </w:style>
  <w:style w:type="character" w:customStyle="1" w:styleId="Heading5Char">
    <w:name w:val="Heading 5 Char"/>
    <w:link w:val="Heading5"/>
    <w:uiPriority w:val="9"/>
    <w:rsid w:val="00703E5A"/>
    <w:rPr>
      <w:rFonts w:ascii="Arial" w:hAnsi="Arial"/>
      <w:sz w:val="22"/>
      <w:lang w:val="en-GB"/>
    </w:rPr>
  </w:style>
  <w:style w:type="character" w:customStyle="1" w:styleId="CharChar3">
    <w:name w:val="Char Char3"/>
    <w:rsid w:val="00703E5A"/>
    <w:rPr>
      <w:rFonts w:ascii="Arial" w:hAnsi="Arial"/>
      <w:sz w:val="36"/>
      <w:lang w:val="en-GB" w:eastAsia="en-US" w:bidi="ar-SA"/>
    </w:rPr>
  </w:style>
  <w:style w:type="character" w:customStyle="1" w:styleId="CharChar2">
    <w:name w:val="Char Char2"/>
    <w:rsid w:val="00703E5A"/>
    <w:rPr>
      <w:rFonts w:ascii="Arial" w:hAnsi="Arial"/>
      <w:sz w:val="32"/>
      <w:lang w:val="en-GB" w:eastAsia="en-US" w:bidi="ar-SA"/>
    </w:rPr>
  </w:style>
  <w:style w:type="character" w:customStyle="1" w:styleId="CharChar1">
    <w:name w:val="Char Char1"/>
    <w:rsid w:val="00703E5A"/>
    <w:rPr>
      <w:rFonts w:ascii="Arial" w:hAnsi="Arial"/>
      <w:sz w:val="28"/>
      <w:lang w:val="en-GB" w:eastAsia="en-US" w:bidi="ar-SA"/>
    </w:rPr>
  </w:style>
  <w:style w:type="character" w:customStyle="1" w:styleId="h4CharChar">
    <w:name w:val="h4 Char Char"/>
    <w:rsid w:val="00703E5A"/>
    <w:rPr>
      <w:rFonts w:ascii="Arial" w:hAnsi="Arial"/>
      <w:sz w:val="24"/>
      <w:lang w:val="en-GB" w:eastAsia="en-US" w:bidi="ar-SA"/>
    </w:rPr>
  </w:style>
  <w:style w:type="character" w:customStyle="1" w:styleId="CharChar">
    <w:name w:val="Char Char"/>
    <w:rsid w:val="00703E5A"/>
    <w:rPr>
      <w:rFonts w:ascii="Arial" w:hAnsi="Arial"/>
      <w:sz w:val="22"/>
      <w:lang w:val="en-GB" w:eastAsia="en-US" w:bidi="ar-SA"/>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703E5A"/>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703E5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03E5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03E5A"/>
    <w:rPr>
      <w:rFonts w:ascii="Cambria" w:eastAsia="Times New Roman" w:hAnsi="Cambria"/>
      <w:sz w:val="24"/>
      <w:szCs w:val="24"/>
      <w:lang w:val="en-GB" w:eastAsia="x-none"/>
    </w:rPr>
  </w:style>
  <w:style w:type="paragraph" w:styleId="Revision">
    <w:name w:val="Revision"/>
    <w:hidden/>
    <w:uiPriority w:val="99"/>
    <w:semiHidden/>
    <w:rsid w:val="00703E5A"/>
    <w:rPr>
      <w:rFonts w:ascii="Times New Roman" w:hAnsi="Times New Roman"/>
      <w:lang w:val="en-GB"/>
    </w:rPr>
  </w:style>
  <w:style w:type="paragraph" w:styleId="NormalWeb">
    <w:name w:val="Normal (Web)"/>
    <w:basedOn w:val="Normal"/>
    <w:uiPriority w:val="99"/>
    <w:unhideWhenUsed/>
    <w:rsid w:val="00703E5A"/>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703E5A"/>
    <w:rPr>
      <w:rFonts w:ascii="Times New Roman" w:hAnsi="Times New Roman"/>
      <w:lang w:val="en-GB" w:eastAsia="x-none"/>
    </w:rPr>
  </w:style>
  <w:style w:type="character" w:styleId="PlaceholderText">
    <w:name w:val="Placeholder Text"/>
    <w:uiPriority w:val="99"/>
    <w:semiHidden/>
    <w:rsid w:val="00703E5A"/>
    <w:rPr>
      <w:color w:val="808080"/>
    </w:rPr>
  </w:style>
  <w:style w:type="character" w:styleId="Hyperlink">
    <w:name w:val="Hyperlink"/>
    <w:uiPriority w:val="99"/>
    <w:qFormat/>
    <w:rsid w:val="00703E5A"/>
    <w:rPr>
      <w:color w:val="0000FF"/>
      <w:u w:val="single"/>
    </w:rPr>
  </w:style>
  <w:style w:type="character" w:styleId="FollowedHyperlink">
    <w:name w:val="FollowedHyperlink"/>
    <w:rsid w:val="00703E5A"/>
    <w:rPr>
      <w:color w:val="800080"/>
      <w:u w:val="single"/>
    </w:rPr>
  </w:style>
  <w:style w:type="table" w:styleId="DarkList-Accent6">
    <w:name w:val="Dark List Accent 6"/>
    <w:basedOn w:val="TableNormal"/>
    <w:uiPriority w:val="70"/>
    <w:rsid w:val="00703E5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03E5A"/>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03E5A"/>
    <w:rPr>
      <w:rFonts w:ascii="Arial" w:hAnsi="Arial"/>
      <w:b/>
      <w:noProof/>
      <w:sz w:val="18"/>
    </w:rPr>
  </w:style>
  <w:style w:type="character" w:customStyle="1" w:styleId="PLChar">
    <w:name w:val="PL Char"/>
    <w:link w:val="PL"/>
    <w:rsid w:val="00703E5A"/>
    <w:rPr>
      <w:rFonts w:ascii="Courier New" w:hAnsi="Courier New"/>
      <w:noProof/>
      <w:sz w:val="16"/>
    </w:rPr>
  </w:style>
  <w:style w:type="character" w:customStyle="1" w:styleId="TALCar">
    <w:name w:val="TAL Car"/>
    <w:link w:val="TAL"/>
    <w:rsid w:val="00703E5A"/>
    <w:rPr>
      <w:rFonts w:ascii="Arial" w:hAnsi="Arial"/>
      <w:sz w:val="18"/>
      <w:lang w:val="en-GB"/>
    </w:rPr>
  </w:style>
  <w:style w:type="character" w:customStyle="1" w:styleId="THChar">
    <w:name w:val="TH Char"/>
    <w:link w:val="TH"/>
    <w:rsid w:val="00703E5A"/>
    <w:rPr>
      <w:rFonts w:ascii="Arial" w:hAnsi="Arial"/>
      <w:b/>
      <w:lang w:val="en-GB"/>
    </w:rPr>
  </w:style>
  <w:style w:type="character" w:customStyle="1" w:styleId="TACChar">
    <w:name w:val="TAC Char"/>
    <w:link w:val="TAC"/>
    <w:locked/>
    <w:rsid w:val="00703E5A"/>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703E5A"/>
    <w:rPr>
      <w:rFonts w:ascii="Times New Roman" w:hAnsi="Times New Roman"/>
      <w:b/>
      <w:bCs/>
      <w:lang w:val="en-GB"/>
    </w:rPr>
  </w:style>
  <w:style w:type="paragraph" w:customStyle="1" w:styleId="3GPPNormalText">
    <w:name w:val="3GPP Normal Text"/>
    <w:basedOn w:val="BodyText"/>
    <w:link w:val="3GPPNormalTextChar"/>
    <w:autoRedefine/>
    <w:qFormat/>
    <w:rsid w:val="00703E5A"/>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703E5A"/>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703E5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703E5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703E5A"/>
    <w:rPr>
      <w:rFonts w:ascii="Times" w:eastAsia="Batang" w:hAnsi="Times"/>
      <w:szCs w:val="24"/>
      <w:lang w:val="en-GB"/>
    </w:rPr>
  </w:style>
  <w:style w:type="character" w:customStyle="1" w:styleId="TFChar">
    <w:name w:val="TF Char"/>
    <w:link w:val="TF"/>
    <w:rsid w:val="00703E5A"/>
    <w:rPr>
      <w:rFonts w:ascii="Arial" w:hAnsi="Arial"/>
      <w:b/>
      <w:lang w:val="en-GB"/>
    </w:rPr>
  </w:style>
  <w:style w:type="character" w:customStyle="1" w:styleId="TAHCar">
    <w:name w:val="TAH Car"/>
    <w:link w:val="TAH"/>
    <w:rsid w:val="00703E5A"/>
    <w:rPr>
      <w:rFonts w:ascii="Arial" w:hAnsi="Arial"/>
      <w:b/>
      <w:sz w:val="18"/>
      <w:lang w:val="en-GB"/>
    </w:rPr>
  </w:style>
  <w:style w:type="paragraph" w:styleId="ListNumber4">
    <w:name w:val="List Number 4"/>
    <w:basedOn w:val="Normal"/>
    <w:rsid w:val="00703E5A"/>
    <w:pPr>
      <w:numPr>
        <w:numId w:val="3"/>
      </w:numPr>
      <w:tabs>
        <w:tab w:val="num" w:pos="1209"/>
      </w:tabs>
      <w:ind w:left="1209"/>
    </w:pPr>
    <w:rPr>
      <w:rFonts w:eastAsia="MS Mincho"/>
      <w:lang w:eastAsia="en-GB"/>
    </w:rPr>
  </w:style>
  <w:style w:type="character" w:styleId="Emphasis">
    <w:name w:val="Emphasis"/>
    <w:qFormat/>
    <w:rsid w:val="00703E5A"/>
    <w:rPr>
      <w:i/>
      <w:iCs/>
    </w:rPr>
  </w:style>
  <w:style w:type="paragraph" w:customStyle="1" w:styleId="LGTdoc">
    <w:name w:val="LGTdoc_본문"/>
    <w:basedOn w:val="Normal"/>
    <w:rsid w:val="00703E5A"/>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703E5A"/>
    <w:pPr>
      <w:keepNext/>
      <w:keepLines/>
      <w:contextualSpacing/>
      <w:jc w:val="left"/>
    </w:pPr>
    <w:rPr>
      <w:b/>
    </w:rPr>
  </w:style>
  <w:style w:type="numbering" w:customStyle="1" w:styleId="3GPPListofBullets">
    <w:name w:val="3GPP List of Bullets"/>
    <w:rsid w:val="00703E5A"/>
    <w:pPr>
      <w:numPr>
        <w:numId w:val="4"/>
      </w:numPr>
    </w:pPr>
  </w:style>
  <w:style w:type="character" w:customStyle="1" w:styleId="3GPPProposalChar">
    <w:name w:val="3GPP Proposal Char"/>
    <w:link w:val="3GPPProposal"/>
    <w:rsid w:val="00703E5A"/>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703E5A"/>
    <w:rPr>
      <w:rFonts w:ascii="Calibri" w:eastAsia="Calibri" w:hAnsi="Calibri"/>
      <w:sz w:val="22"/>
      <w:szCs w:val="22"/>
    </w:rPr>
  </w:style>
  <w:style w:type="character" w:customStyle="1" w:styleId="fontstyle01">
    <w:name w:val="fontstyle01"/>
    <w:rsid w:val="00703E5A"/>
    <w:rPr>
      <w:rFonts w:ascii="NimbusRomNo9L-Regu" w:hAnsi="NimbusRomNo9L-Regu" w:hint="default"/>
      <w:b w:val="0"/>
      <w:bCs w:val="0"/>
      <w:i w:val="0"/>
      <w:iCs w:val="0"/>
      <w:color w:val="000000"/>
      <w:sz w:val="22"/>
      <w:szCs w:val="22"/>
    </w:rPr>
  </w:style>
  <w:style w:type="character" w:customStyle="1" w:styleId="fontstyle21">
    <w:name w:val="fontstyle21"/>
    <w:rsid w:val="00703E5A"/>
    <w:rPr>
      <w:rFonts w:ascii="CMMI10" w:hAnsi="CMMI10" w:hint="default"/>
      <w:b w:val="0"/>
      <w:bCs w:val="0"/>
      <w:i/>
      <w:iCs/>
      <w:color w:val="000000"/>
      <w:sz w:val="16"/>
      <w:szCs w:val="16"/>
    </w:rPr>
  </w:style>
  <w:style w:type="character" w:customStyle="1" w:styleId="fontstyle31">
    <w:name w:val="fontstyle31"/>
    <w:rsid w:val="00703E5A"/>
    <w:rPr>
      <w:rFonts w:ascii="CMSY10" w:hAnsi="CMSY10" w:hint="default"/>
      <w:b w:val="0"/>
      <w:bCs w:val="0"/>
      <w:i/>
      <w:iCs/>
      <w:color w:val="000000"/>
      <w:sz w:val="20"/>
      <w:szCs w:val="20"/>
    </w:rPr>
  </w:style>
  <w:style w:type="character" w:customStyle="1" w:styleId="fontstyle41">
    <w:name w:val="fontstyle41"/>
    <w:rsid w:val="00703E5A"/>
    <w:rPr>
      <w:rFonts w:ascii="CMR10" w:hAnsi="CMR10" w:hint="default"/>
      <w:b w:val="0"/>
      <w:bCs w:val="0"/>
      <w:i w:val="0"/>
      <w:iCs w:val="0"/>
      <w:color w:val="000000"/>
      <w:sz w:val="20"/>
      <w:szCs w:val="20"/>
    </w:rPr>
  </w:style>
  <w:style w:type="character" w:customStyle="1" w:styleId="fontstyle51">
    <w:name w:val="fontstyle51"/>
    <w:rsid w:val="00703E5A"/>
    <w:rPr>
      <w:rFonts w:ascii="NimbusRomNo9L-Regu" w:hAnsi="NimbusRomNo9L-Regu" w:hint="default"/>
      <w:b w:val="0"/>
      <w:bCs w:val="0"/>
      <w:i w:val="0"/>
      <w:iCs w:val="0"/>
      <w:color w:val="000000"/>
      <w:sz w:val="20"/>
      <w:szCs w:val="20"/>
    </w:rPr>
  </w:style>
  <w:style w:type="character" w:customStyle="1" w:styleId="TALChar">
    <w:name w:val="TAL Char"/>
    <w:rsid w:val="00703E5A"/>
    <w:rPr>
      <w:rFonts w:ascii="Arial" w:hAnsi="Arial"/>
      <w:sz w:val="18"/>
      <w:lang w:eastAsia="en-US"/>
    </w:rPr>
  </w:style>
  <w:style w:type="paragraph" w:customStyle="1" w:styleId="Tabletext">
    <w:name w:val="Table_text"/>
    <w:basedOn w:val="Normal"/>
    <w:rsid w:val="00703E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703E5A"/>
    <w:rPr>
      <w:rFonts w:ascii="Times New Roman" w:hAnsi="Times New Roman"/>
      <w:sz w:val="16"/>
      <w:lang w:val="en-GB"/>
    </w:rPr>
  </w:style>
  <w:style w:type="character" w:customStyle="1" w:styleId="B1Char">
    <w:name w:val="B1 Char"/>
    <w:link w:val="B1"/>
    <w:rsid w:val="00703E5A"/>
    <w:rPr>
      <w:rFonts w:ascii="Times New Roman" w:hAnsi="Times New Roman"/>
      <w:lang w:val="en-GB"/>
    </w:rPr>
  </w:style>
  <w:style w:type="character" w:customStyle="1" w:styleId="NOChar">
    <w:name w:val="NO Char"/>
    <w:link w:val="NO"/>
    <w:rsid w:val="00703E5A"/>
    <w:rPr>
      <w:rFonts w:ascii="Times New Roman" w:hAnsi="Times New Roman"/>
      <w:lang w:val="en-GB"/>
    </w:rPr>
  </w:style>
  <w:style w:type="paragraph" w:customStyle="1" w:styleId="B3">
    <w:name w:val="B3+"/>
    <w:basedOn w:val="B30"/>
    <w:rsid w:val="00703E5A"/>
    <w:pPr>
      <w:numPr>
        <w:numId w:val="5"/>
      </w:numPr>
      <w:tabs>
        <w:tab w:val="left" w:pos="1134"/>
      </w:tabs>
      <w:spacing w:after="180"/>
    </w:pPr>
    <w:rPr>
      <w:rFonts w:eastAsia="Times New Roman"/>
    </w:rPr>
  </w:style>
  <w:style w:type="paragraph" w:customStyle="1" w:styleId="3GPPText">
    <w:name w:val="3GPP Text"/>
    <w:basedOn w:val="Normal"/>
    <w:link w:val="3GPPTextChar"/>
    <w:qFormat/>
    <w:rsid w:val="00703E5A"/>
    <w:pPr>
      <w:spacing w:before="120"/>
      <w:jc w:val="both"/>
    </w:pPr>
    <w:rPr>
      <w:sz w:val="22"/>
      <w:lang w:val="en-US"/>
    </w:rPr>
  </w:style>
  <w:style w:type="paragraph" w:customStyle="1" w:styleId="3GPPH1">
    <w:name w:val="3GPP H1"/>
    <w:basedOn w:val="Heading1"/>
    <w:next w:val="3GPPText"/>
    <w:link w:val="3GPPH1Char"/>
    <w:qFormat/>
    <w:rsid w:val="00703E5A"/>
  </w:style>
  <w:style w:type="character" w:customStyle="1" w:styleId="3GPPTextChar">
    <w:name w:val="3GPP Text Char"/>
    <w:link w:val="3GPPText"/>
    <w:rsid w:val="00703E5A"/>
    <w:rPr>
      <w:rFonts w:ascii="Times New Roman" w:hAnsi="Times New Roman"/>
      <w:sz w:val="22"/>
    </w:rPr>
  </w:style>
  <w:style w:type="paragraph" w:customStyle="1" w:styleId="3GPPH2">
    <w:name w:val="3GPP H2"/>
    <w:basedOn w:val="Heading2"/>
    <w:next w:val="3GPPText"/>
    <w:link w:val="3GPPH2Char"/>
    <w:qFormat/>
    <w:rsid w:val="00703E5A"/>
    <w:pPr>
      <w:tabs>
        <w:tab w:val="clear" w:pos="576"/>
        <w:tab w:val="left" w:pos="567"/>
      </w:tabs>
      <w:spacing w:before="120"/>
      <w:ind w:left="567" w:hanging="567"/>
    </w:pPr>
  </w:style>
  <w:style w:type="character" w:customStyle="1" w:styleId="3GPPH1Char">
    <w:name w:val="3GPP H1 Char"/>
    <w:link w:val="3GPPH1"/>
    <w:rsid w:val="00703E5A"/>
    <w:rPr>
      <w:rFonts w:ascii="Arial" w:hAnsi="Arial"/>
      <w:sz w:val="36"/>
      <w:lang w:val="en-GB"/>
    </w:rPr>
  </w:style>
  <w:style w:type="paragraph" w:customStyle="1" w:styleId="3GPPH3">
    <w:name w:val="3GPP H3"/>
    <w:basedOn w:val="Heading3"/>
    <w:next w:val="3GPPText"/>
    <w:link w:val="3GPPH3Char"/>
    <w:qFormat/>
    <w:rsid w:val="00703E5A"/>
    <w:pPr>
      <w:ind w:left="709" w:hanging="709"/>
    </w:pPr>
  </w:style>
  <w:style w:type="character" w:customStyle="1" w:styleId="3GPPH2Char">
    <w:name w:val="3GPP H2 Char"/>
    <w:aliases w:val="Body Text Char"/>
    <w:link w:val="3GPPH2"/>
    <w:rsid w:val="00703E5A"/>
    <w:rPr>
      <w:rFonts w:ascii="Arial" w:hAnsi="Arial"/>
      <w:sz w:val="32"/>
      <w:lang w:val="en-GB"/>
    </w:rPr>
  </w:style>
  <w:style w:type="numbering" w:customStyle="1" w:styleId="3GPPBullets">
    <w:name w:val="3GPP Bullets"/>
    <w:basedOn w:val="NoList"/>
    <w:uiPriority w:val="99"/>
    <w:rsid w:val="00703E5A"/>
    <w:pPr>
      <w:numPr>
        <w:numId w:val="6"/>
      </w:numPr>
    </w:pPr>
  </w:style>
  <w:style w:type="character" w:customStyle="1" w:styleId="3GPPH3Char">
    <w:name w:val="3GPP H3 Char"/>
    <w:link w:val="3GPPH3"/>
    <w:rsid w:val="00703E5A"/>
    <w:rPr>
      <w:rFonts w:ascii="Arial" w:hAnsi="Arial"/>
      <w:sz w:val="28"/>
      <w:lang w:val="en-GB"/>
    </w:rPr>
  </w:style>
  <w:style w:type="numbering" w:customStyle="1" w:styleId="3GPPList">
    <w:name w:val="3GPP List"/>
    <w:basedOn w:val="NoList"/>
    <w:uiPriority w:val="99"/>
    <w:rsid w:val="00703E5A"/>
    <w:pPr>
      <w:numPr>
        <w:numId w:val="7"/>
      </w:numPr>
    </w:pPr>
  </w:style>
  <w:style w:type="paragraph" w:customStyle="1" w:styleId="3GPPAgreements">
    <w:name w:val="3GPP Agreements"/>
    <w:basedOn w:val="Normal"/>
    <w:link w:val="3GPPAgreementsChar"/>
    <w:qFormat/>
    <w:rsid w:val="00703E5A"/>
    <w:pPr>
      <w:numPr>
        <w:numId w:val="8"/>
      </w:numPr>
      <w:spacing w:before="60" w:after="60"/>
      <w:jc w:val="both"/>
    </w:pPr>
    <w:rPr>
      <w:sz w:val="22"/>
      <w:lang w:val="en-US" w:eastAsia="zh-CN"/>
    </w:rPr>
  </w:style>
  <w:style w:type="paragraph" w:styleId="TableofFigures">
    <w:name w:val="table of figures"/>
    <w:basedOn w:val="Normal"/>
    <w:next w:val="Normal"/>
    <w:uiPriority w:val="99"/>
    <w:rsid w:val="00703E5A"/>
    <w:pPr>
      <w:spacing w:after="0"/>
      <w:ind w:left="400" w:hanging="400"/>
    </w:pPr>
    <w:rPr>
      <w:rFonts w:ascii="Calibri" w:hAnsi="Calibri" w:cs="Calibri"/>
      <w:b/>
      <w:bCs/>
    </w:rPr>
  </w:style>
  <w:style w:type="character" w:customStyle="1" w:styleId="3GPPAgreementsChar">
    <w:name w:val="3GPP Agreements Char"/>
    <w:link w:val="3GPPAgreements"/>
    <w:rsid w:val="00703E5A"/>
    <w:rPr>
      <w:rFonts w:ascii="Times New Roman" w:hAnsi="Times New Roman"/>
      <w:sz w:val="22"/>
      <w:lang w:eastAsia="zh-CN"/>
    </w:rPr>
  </w:style>
  <w:style w:type="paragraph" w:styleId="Index3">
    <w:name w:val="index 3"/>
    <w:basedOn w:val="Normal"/>
    <w:next w:val="Normal"/>
    <w:autoRedefine/>
    <w:rsid w:val="00703E5A"/>
    <w:pPr>
      <w:spacing w:after="0"/>
      <w:ind w:left="600" w:hanging="200"/>
    </w:pPr>
    <w:rPr>
      <w:rFonts w:ascii="Calibri" w:hAnsi="Calibri" w:cs="Calibri"/>
    </w:rPr>
  </w:style>
  <w:style w:type="paragraph" w:styleId="Index4">
    <w:name w:val="index 4"/>
    <w:basedOn w:val="Normal"/>
    <w:next w:val="Normal"/>
    <w:autoRedefine/>
    <w:rsid w:val="00703E5A"/>
    <w:pPr>
      <w:spacing w:after="0"/>
      <w:ind w:left="800" w:hanging="200"/>
    </w:pPr>
    <w:rPr>
      <w:rFonts w:ascii="Calibri" w:hAnsi="Calibri" w:cs="Calibri"/>
    </w:rPr>
  </w:style>
  <w:style w:type="paragraph" w:styleId="Index5">
    <w:name w:val="index 5"/>
    <w:basedOn w:val="Normal"/>
    <w:next w:val="Normal"/>
    <w:autoRedefine/>
    <w:rsid w:val="00703E5A"/>
    <w:pPr>
      <w:spacing w:after="0"/>
      <w:ind w:left="1000" w:hanging="200"/>
    </w:pPr>
    <w:rPr>
      <w:rFonts w:ascii="Calibri" w:hAnsi="Calibri" w:cs="Calibri"/>
    </w:rPr>
  </w:style>
  <w:style w:type="paragraph" w:styleId="Index6">
    <w:name w:val="index 6"/>
    <w:basedOn w:val="Normal"/>
    <w:next w:val="Normal"/>
    <w:autoRedefine/>
    <w:rsid w:val="00703E5A"/>
    <w:pPr>
      <w:spacing w:after="0"/>
      <w:ind w:left="1200" w:hanging="200"/>
    </w:pPr>
    <w:rPr>
      <w:rFonts w:ascii="Calibri" w:hAnsi="Calibri" w:cs="Calibri"/>
    </w:rPr>
  </w:style>
  <w:style w:type="paragraph" w:styleId="Index7">
    <w:name w:val="index 7"/>
    <w:basedOn w:val="Normal"/>
    <w:next w:val="Normal"/>
    <w:autoRedefine/>
    <w:rsid w:val="00703E5A"/>
    <w:pPr>
      <w:spacing w:after="0"/>
      <w:ind w:left="1400" w:hanging="200"/>
    </w:pPr>
    <w:rPr>
      <w:rFonts w:ascii="Calibri" w:hAnsi="Calibri" w:cs="Calibri"/>
    </w:rPr>
  </w:style>
  <w:style w:type="paragraph" w:styleId="Index8">
    <w:name w:val="index 8"/>
    <w:basedOn w:val="Normal"/>
    <w:next w:val="Normal"/>
    <w:autoRedefine/>
    <w:rsid w:val="00703E5A"/>
    <w:pPr>
      <w:spacing w:after="0"/>
      <w:ind w:left="1600" w:hanging="200"/>
    </w:pPr>
    <w:rPr>
      <w:rFonts w:ascii="Calibri" w:hAnsi="Calibri" w:cs="Calibri"/>
    </w:rPr>
  </w:style>
  <w:style w:type="paragraph" w:styleId="Index9">
    <w:name w:val="index 9"/>
    <w:basedOn w:val="Normal"/>
    <w:next w:val="Normal"/>
    <w:autoRedefine/>
    <w:rsid w:val="00703E5A"/>
    <w:pPr>
      <w:spacing w:after="0"/>
      <w:ind w:left="1800" w:hanging="200"/>
    </w:pPr>
    <w:rPr>
      <w:rFonts w:ascii="Calibri" w:hAnsi="Calibri" w:cs="Calibri"/>
    </w:rPr>
  </w:style>
  <w:style w:type="paragraph" w:styleId="IndexHeading">
    <w:name w:val="index heading"/>
    <w:basedOn w:val="Normal"/>
    <w:next w:val="Index1"/>
    <w:uiPriority w:val="99"/>
    <w:rsid w:val="00703E5A"/>
    <w:pPr>
      <w:spacing w:after="0"/>
    </w:pPr>
    <w:rPr>
      <w:rFonts w:ascii="Calibri" w:hAnsi="Calibri" w:cs="Calibri"/>
    </w:rPr>
  </w:style>
  <w:style w:type="character" w:customStyle="1" w:styleId="TOC2Char">
    <w:name w:val="TOC 2 Char"/>
    <w:link w:val="TOC2"/>
    <w:semiHidden/>
    <w:rsid w:val="00703E5A"/>
    <w:rPr>
      <w:rFonts w:ascii="Times New Roman" w:hAnsi="Times New Roman"/>
      <w:lang w:eastAsia="zh-CN"/>
    </w:rPr>
  </w:style>
  <w:style w:type="paragraph" w:styleId="NoSpacing">
    <w:name w:val="No Spacing"/>
    <w:uiPriority w:val="1"/>
    <w:qFormat/>
    <w:rsid w:val="00703E5A"/>
    <w:rPr>
      <w:rFonts w:ascii="Calibri" w:eastAsia="Malgun Gothic" w:hAnsi="Calibri"/>
      <w:sz w:val="22"/>
      <w:szCs w:val="22"/>
      <w:lang w:val="en-GB"/>
    </w:rPr>
  </w:style>
  <w:style w:type="character" w:customStyle="1" w:styleId="emailstyle15">
    <w:name w:val="emailstyle15"/>
    <w:semiHidden/>
    <w:rsid w:val="00703E5A"/>
    <w:rPr>
      <w:color w:val="000000"/>
    </w:rPr>
  </w:style>
  <w:style w:type="paragraph" w:customStyle="1" w:styleId="References">
    <w:name w:val="References"/>
    <w:basedOn w:val="Normal"/>
    <w:rsid w:val="00703E5A"/>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1">
    <w:name w:val="Style Bulleted1"/>
    <w:rsid w:val="00703E5A"/>
  </w:style>
  <w:style w:type="numbering" w:customStyle="1" w:styleId="StyleBulletedSymbolsymbolLeft025Hanging0253">
    <w:name w:val="Style Bulleted Symbol (symbol) Left:  0.25&quot; Hanging:  0.25&quot;3"/>
    <w:basedOn w:val="NoList"/>
    <w:rsid w:val="00703E5A"/>
  </w:style>
  <w:style w:type="numbering" w:customStyle="1" w:styleId="StyleBulletedSymbolsymbolLeft025Hanging02511">
    <w:name w:val="Style Bulleted Symbol (symbol) Left:  0.25&quot; Hanging:  0.25&quot;11"/>
    <w:basedOn w:val="NoList"/>
    <w:rsid w:val="00703E5A"/>
  </w:style>
  <w:style w:type="numbering" w:customStyle="1" w:styleId="StyleBulletedSymbolsymbolLeft025Hanging0251">
    <w:name w:val="Style Bulleted Symbol (symbol) Left:  0.25&quot; Hanging:  0.25&quot;1"/>
    <w:basedOn w:val="NoList"/>
    <w:rsid w:val="00703E5A"/>
    <w:pPr>
      <w:numPr>
        <w:numId w:val="10"/>
      </w:numPr>
    </w:pPr>
  </w:style>
  <w:style w:type="paragraph" w:customStyle="1" w:styleId="references0">
    <w:name w:val="references"/>
    <w:qFormat/>
    <w:rsid w:val="00703E5A"/>
    <w:pPr>
      <w:numPr>
        <w:numId w:val="11"/>
      </w:numPr>
      <w:spacing w:after="50" w:line="180" w:lineRule="exact"/>
      <w:jc w:val="both"/>
    </w:pPr>
    <w:rPr>
      <w:rFonts w:ascii="Times New Roman" w:eastAsia="MS Mincho" w:hAnsi="Times New Roman"/>
      <w:szCs w:val="16"/>
    </w:rPr>
  </w:style>
  <w:style w:type="character" w:customStyle="1" w:styleId="B1Char1">
    <w:name w:val="B1 Char1"/>
    <w:basedOn w:val="DefaultParagraphFont"/>
    <w:qFormat/>
    <w:rsid w:val="00703E5A"/>
    <w:rPr>
      <w:rFonts w:eastAsia="MS Mincho"/>
      <w:lang w:val="en-GB" w:eastAsia="en-US" w:bidi="ar-SA"/>
    </w:rPr>
  </w:style>
  <w:style w:type="paragraph" w:customStyle="1" w:styleId="Bulleted">
    <w:name w:val="Bulleted"/>
    <w:aliases w:val="Symbol (symbol),Left:  0,25&quot;,Hanging:  0"/>
    <w:basedOn w:val="Normal"/>
    <w:rsid w:val="00703E5A"/>
    <w:pPr>
      <w:numPr>
        <w:ilvl w:val="2"/>
        <w:numId w:val="12"/>
      </w:numPr>
      <w:overflowPunct/>
      <w:autoSpaceDE/>
      <w:autoSpaceDN/>
      <w:adjustRightInd/>
      <w:spacing w:after="180"/>
      <w:textAlignment w:val="auto"/>
    </w:pPr>
    <w:rPr>
      <w:rFonts w:ascii="Arial" w:eastAsia="Batang" w:hAnsi="Arial"/>
      <w:szCs w:val="24"/>
    </w:rPr>
  </w:style>
  <w:style w:type="paragraph" w:customStyle="1" w:styleId="Proposal">
    <w:name w:val="Proposal"/>
    <w:basedOn w:val="BodyText"/>
    <w:qFormat/>
    <w:rsid w:val="00703E5A"/>
    <w:pPr>
      <w:numPr>
        <w:numId w:val="13"/>
      </w:numPr>
      <w:tabs>
        <w:tab w:val="clear" w:pos="1304"/>
        <w:tab w:val="left" w:pos="0"/>
      </w:tabs>
      <w:overflowPunct/>
      <w:autoSpaceDE/>
      <w:autoSpaceDN/>
      <w:adjustRightInd/>
      <w:spacing w:line="259" w:lineRule="auto"/>
      <w:jc w:val="left"/>
      <w:textAlignment w:val="auto"/>
    </w:pPr>
    <w:rPr>
      <w:rFonts w:asciiTheme="minorHAnsi" w:eastAsiaTheme="minorHAnsi" w:hAnsiTheme="minorHAnsi" w:cstheme="minorBidi"/>
      <w:b/>
      <w:bCs/>
      <w:sz w:val="22"/>
      <w:szCs w:val="22"/>
      <w:lang w:val="ru-RU"/>
    </w:rPr>
  </w:style>
  <w:style w:type="character" w:customStyle="1" w:styleId="normaltextrun">
    <w:name w:val="normaltextrun"/>
    <w:basedOn w:val="DefaultParagraphFont"/>
    <w:rsid w:val="00AB5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8578229">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766197">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dsosnin\Desktop\01_3GPP\RAN96_feb19\NR_POS\Summary\R1-19zzzzz%20-%20Intel%20-%20NR%20Pos%20AI%207.2.10.1.1%20-%20DL%20Pos-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40BDF6A-DB41-4151-92EC-899D5506554E}">
  <ds:schemaRefs>
    <ds:schemaRef ds:uri="http://schemas.openxmlformats.org/officeDocument/2006/bibliography"/>
  </ds:schemaRefs>
</ds:datastoreItem>
</file>

<file path=customXml/itemProps6.xml><?xml version="1.0" encoding="utf-8"?>
<ds:datastoreItem xmlns:ds="http://schemas.openxmlformats.org/officeDocument/2006/customXml" ds:itemID="{B91B13DA-CEB5-4CD2-82D9-C0173DE1A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R1-19zzzzz - Intel - NR Pos AI 7.2.10.1.1 - DL Pos-v2.dotx</Template>
  <TotalTime>418</TotalTime>
  <Pages>12</Pages>
  <Words>4627</Words>
  <Characters>26376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30942</CharactersWithSpaces>
  <SharedDoc>false</SharedDoc>
  <HLinks>
    <vt:vector size="384" baseType="variant">
      <vt:variant>
        <vt:i4>2293774</vt:i4>
      </vt:variant>
      <vt:variant>
        <vt:i4>461</vt:i4>
      </vt:variant>
      <vt:variant>
        <vt:i4>0</vt:i4>
      </vt:variant>
      <vt:variant>
        <vt:i4>5</vt:i4>
      </vt:variant>
      <vt:variant>
        <vt:lpwstr/>
      </vt:variant>
      <vt:variant>
        <vt:lpwstr>_Toc1164911</vt:lpwstr>
      </vt:variant>
      <vt:variant>
        <vt:i4>2293774</vt:i4>
      </vt:variant>
      <vt:variant>
        <vt:i4>458</vt:i4>
      </vt:variant>
      <vt:variant>
        <vt:i4>0</vt:i4>
      </vt:variant>
      <vt:variant>
        <vt:i4>5</vt:i4>
      </vt:variant>
      <vt:variant>
        <vt:lpwstr/>
      </vt:variant>
      <vt:variant>
        <vt:lpwstr>_Toc1164910</vt:lpwstr>
      </vt:variant>
      <vt:variant>
        <vt:i4>2228238</vt:i4>
      </vt:variant>
      <vt:variant>
        <vt:i4>455</vt:i4>
      </vt:variant>
      <vt:variant>
        <vt:i4>0</vt:i4>
      </vt:variant>
      <vt:variant>
        <vt:i4>5</vt:i4>
      </vt:variant>
      <vt:variant>
        <vt:lpwstr/>
      </vt:variant>
      <vt:variant>
        <vt:lpwstr>_Toc1164909</vt:lpwstr>
      </vt:variant>
      <vt:variant>
        <vt:i4>2228238</vt:i4>
      </vt:variant>
      <vt:variant>
        <vt:i4>452</vt:i4>
      </vt:variant>
      <vt:variant>
        <vt:i4>0</vt:i4>
      </vt:variant>
      <vt:variant>
        <vt:i4>5</vt:i4>
      </vt:variant>
      <vt:variant>
        <vt:lpwstr/>
      </vt:variant>
      <vt:variant>
        <vt:lpwstr>_Toc1164907</vt:lpwstr>
      </vt:variant>
      <vt:variant>
        <vt:i4>2228238</vt:i4>
      </vt:variant>
      <vt:variant>
        <vt:i4>449</vt:i4>
      </vt:variant>
      <vt:variant>
        <vt:i4>0</vt:i4>
      </vt:variant>
      <vt:variant>
        <vt:i4>5</vt:i4>
      </vt:variant>
      <vt:variant>
        <vt:lpwstr/>
      </vt:variant>
      <vt:variant>
        <vt:lpwstr>_Toc1164906</vt:lpwstr>
      </vt:variant>
      <vt:variant>
        <vt:i4>2228238</vt:i4>
      </vt:variant>
      <vt:variant>
        <vt:i4>446</vt:i4>
      </vt:variant>
      <vt:variant>
        <vt:i4>0</vt:i4>
      </vt:variant>
      <vt:variant>
        <vt:i4>5</vt:i4>
      </vt:variant>
      <vt:variant>
        <vt:lpwstr/>
      </vt:variant>
      <vt:variant>
        <vt:lpwstr>_Toc1164903</vt:lpwstr>
      </vt:variant>
      <vt:variant>
        <vt:i4>2228238</vt:i4>
      </vt:variant>
      <vt:variant>
        <vt:i4>443</vt:i4>
      </vt:variant>
      <vt:variant>
        <vt:i4>0</vt:i4>
      </vt:variant>
      <vt:variant>
        <vt:i4>5</vt:i4>
      </vt:variant>
      <vt:variant>
        <vt:lpwstr/>
      </vt:variant>
      <vt:variant>
        <vt:lpwstr>_Toc1164902</vt:lpwstr>
      </vt:variant>
      <vt:variant>
        <vt:i4>2818048</vt:i4>
      </vt:variant>
      <vt:variant>
        <vt:i4>437</vt:i4>
      </vt:variant>
      <vt:variant>
        <vt:i4>0</vt:i4>
      </vt:variant>
      <vt:variant>
        <vt:i4>5</vt:i4>
      </vt:variant>
      <vt:variant>
        <vt:lpwstr/>
      </vt:variant>
      <vt:variant>
        <vt:lpwstr>_Toc1164799</vt:lpwstr>
      </vt:variant>
      <vt:variant>
        <vt:i4>2818048</vt:i4>
      </vt:variant>
      <vt:variant>
        <vt:i4>434</vt:i4>
      </vt:variant>
      <vt:variant>
        <vt:i4>0</vt:i4>
      </vt:variant>
      <vt:variant>
        <vt:i4>5</vt:i4>
      </vt:variant>
      <vt:variant>
        <vt:lpwstr/>
      </vt:variant>
      <vt:variant>
        <vt:lpwstr>_Toc1164798</vt:lpwstr>
      </vt:variant>
      <vt:variant>
        <vt:i4>2818048</vt:i4>
      </vt:variant>
      <vt:variant>
        <vt:i4>431</vt:i4>
      </vt:variant>
      <vt:variant>
        <vt:i4>0</vt:i4>
      </vt:variant>
      <vt:variant>
        <vt:i4>5</vt:i4>
      </vt:variant>
      <vt:variant>
        <vt:lpwstr/>
      </vt:variant>
      <vt:variant>
        <vt:lpwstr>_Toc1164797</vt:lpwstr>
      </vt:variant>
      <vt:variant>
        <vt:i4>2818048</vt:i4>
      </vt:variant>
      <vt:variant>
        <vt:i4>428</vt:i4>
      </vt:variant>
      <vt:variant>
        <vt:i4>0</vt:i4>
      </vt:variant>
      <vt:variant>
        <vt:i4>5</vt:i4>
      </vt:variant>
      <vt:variant>
        <vt:lpwstr/>
      </vt:variant>
      <vt:variant>
        <vt:lpwstr>_Toc1164796</vt:lpwstr>
      </vt:variant>
      <vt:variant>
        <vt:i4>2818048</vt:i4>
      </vt:variant>
      <vt:variant>
        <vt:i4>425</vt:i4>
      </vt:variant>
      <vt:variant>
        <vt:i4>0</vt:i4>
      </vt:variant>
      <vt:variant>
        <vt:i4>5</vt:i4>
      </vt:variant>
      <vt:variant>
        <vt:lpwstr/>
      </vt:variant>
      <vt:variant>
        <vt:lpwstr>_Toc1164795</vt:lpwstr>
      </vt:variant>
      <vt:variant>
        <vt:i4>2818048</vt:i4>
      </vt:variant>
      <vt:variant>
        <vt:i4>422</vt:i4>
      </vt:variant>
      <vt:variant>
        <vt:i4>0</vt:i4>
      </vt:variant>
      <vt:variant>
        <vt:i4>5</vt:i4>
      </vt:variant>
      <vt:variant>
        <vt:lpwstr/>
      </vt:variant>
      <vt:variant>
        <vt:lpwstr>_Toc1164794</vt:lpwstr>
      </vt:variant>
      <vt:variant>
        <vt:i4>2818048</vt:i4>
      </vt:variant>
      <vt:variant>
        <vt:i4>419</vt:i4>
      </vt:variant>
      <vt:variant>
        <vt:i4>0</vt:i4>
      </vt:variant>
      <vt:variant>
        <vt:i4>5</vt:i4>
      </vt:variant>
      <vt:variant>
        <vt:lpwstr/>
      </vt:variant>
      <vt:variant>
        <vt:lpwstr>_Toc1164793</vt:lpwstr>
      </vt:variant>
      <vt:variant>
        <vt:i4>2818048</vt:i4>
      </vt:variant>
      <vt:variant>
        <vt:i4>416</vt:i4>
      </vt:variant>
      <vt:variant>
        <vt:i4>0</vt:i4>
      </vt:variant>
      <vt:variant>
        <vt:i4>5</vt:i4>
      </vt:variant>
      <vt:variant>
        <vt:lpwstr/>
      </vt:variant>
      <vt:variant>
        <vt:lpwstr>_Toc1164792</vt:lpwstr>
      </vt:variant>
      <vt:variant>
        <vt:i4>2818048</vt:i4>
      </vt:variant>
      <vt:variant>
        <vt:i4>413</vt:i4>
      </vt:variant>
      <vt:variant>
        <vt:i4>0</vt:i4>
      </vt:variant>
      <vt:variant>
        <vt:i4>5</vt:i4>
      </vt:variant>
      <vt:variant>
        <vt:lpwstr/>
      </vt:variant>
      <vt:variant>
        <vt:lpwstr>_Toc1164791</vt:lpwstr>
      </vt:variant>
      <vt:variant>
        <vt:i4>2818048</vt:i4>
      </vt:variant>
      <vt:variant>
        <vt:i4>410</vt:i4>
      </vt:variant>
      <vt:variant>
        <vt:i4>0</vt:i4>
      </vt:variant>
      <vt:variant>
        <vt:i4>5</vt:i4>
      </vt:variant>
      <vt:variant>
        <vt:lpwstr/>
      </vt:variant>
      <vt:variant>
        <vt:lpwstr>_Toc1164790</vt:lpwstr>
      </vt:variant>
      <vt:variant>
        <vt:i4>2752512</vt:i4>
      </vt:variant>
      <vt:variant>
        <vt:i4>407</vt:i4>
      </vt:variant>
      <vt:variant>
        <vt:i4>0</vt:i4>
      </vt:variant>
      <vt:variant>
        <vt:i4>5</vt:i4>
      </vt:variant>
      <vt:variant>
        <vt:lpwstr/>
      </vt:variant>
      <vt:variant>
        <vt:lpwstr>_Toc1164789</vt:lpwstr>
      </vt:variant>
      <vt:variant>
        <vt:i4>2752512</vt:i4>
      </vt:variant>
      <vt:variant>
        <vt:i4>404</vt:i4>
      </vt:variant>
      <vt:variant>
        <vt:i4>0</vt:i4>
      </vt:variant>
      <vt:variant>
        <vt:i4>5</vt:i4>
      </vt:variant>
      <vt:variant>
        <vt:lpwstr/>
      </vt:variant>
      <vt:variant>
        <vt:lpwstr>_Toc1164788</vt:lpwstr>
      </vt:variant>
      <vt:variant>
        <vt:i4>2752512</vt:i4>
      </vt:variant>
      <vt:variant>
        <vt:i4>401</vt:i4>
      </vt:variant>
      <vt:variant>
        <vt:i4>0</vt:i4>
      </vt:variant>
      <vt:variant>
        <vt:i4>5</vt:i4>
      </vt:variant>
      <vt:variant>
        <vt:lpwstr/>
      </vt:variant>
      <vt:variant>
        <vt:lpwstr>_Toc1164787</vt:lpwstr>
      </vt:variant>
      <vt:variant>
        <vt:i4>2752512</vt:i4>
      </vt:variant>
      <vt:variant>
        <vt:i4>398</vt:i4>
      </vt:variant>
      <vt:variant>
        <vt:i4>0</vt:i4>
      </vt:variant>
      <vt:variant>
        <vt:i4>5</vt:i4>
      </vt:variant>
      <vt:variant>
        <vt:lpwstr/>
      </vt:variant>
      <vt:variant>
        <vt:lpwstr>_Toc1164786</vt:lpwstr>
      </vt:variant>
      <vt:variant>
        <vt:i4>2752512</vt:i4>
      </vt:variant>
      <vt:variant>
        <vt:i4>395</vt:i4>
      </vt:variant>
      <vt:variant>
        <vt:i4>0</vt:i4>
      </vt:variant>
      <vt:variant>
        <vt:i4>5</vt:i4>
      </vt:variant>
      <vt:variant>
        <vt:lpwstr/>
      </vt:variant>
      <vt:variant>
        <vt:lpwstr>_Toc1164785</vt:lpwstr>
      </vt:variant>
      <vt:variant>
        <vt:i4>2752512</vt:i4>
      </vt:variant>
      <vt:variant>
        <vt:i4>392</vt:i4>
      </vt:variant>
      <vt:variant>
        <vt:i4>0</vt:i4>
      </vt:variant>
      <vt:variant>
        <vt:i4>5</vt:i4>
      </vt:variant>
      <vt:variant>
        <vt:lpwstr/>
      </vt:variant>
      <vt:variant>
        <vt:lpwstr>_Toc1164784</vt:lpwstr>
      </vt:variant>
      <vt:variant>
        <vt:i4>2752512</vt:i4>
      </vt:variant>
      <vt:variant>
        <vt:i4>389</vt:i4>
      </vt:variant>
      <vt:variant>
        <vt:i4>0</vt:i4>
      </vt:variant>
      <vt:variant>
        <vt:i4>5</vt:i4>
      </vt:variant>
      <vt:variant>
        <vt:lpwstr/>
      </vt:variant>
      <vt:variant>
        <vt:lpwstr>_Toc1164783</vt:lpwstr>
      </vt:variant>
      <vt:variant>
        <vt:i4>2752512</vt:i4>
      </vt:variant>
      <vt:variant>
        <vt:i4>386</vt:i4>
      </vt:variant>
      <vt:variant>
        <vt:i4>0</vt:i4>
      </vt:variant>
      <vt:variant>
        <vt:i4>5</vt:i4>
      </vt:variant>
      <vt:variant>
        <vt:lpwstr/>
      </vt:variant>
      <vt:variant>
        <vt:lpwstr>_Toc1164782</vt:lpwstr>
      </vt:variant>
      <vt:variant>
        <vt:i4>2752512</vt:i4>
      </vt:variant>
      <vt:variant>
        <vt:i4>383</vt:i4>
      </vt:variant>
      <vt:variant>
        <vt:i4>0</vt:i4>
      </vt:variant>
      <vt:variant>
        <vt:i4>5</vt:i4>
      </vt:variant>
      <vt:variant>
        <vt:lpwstr/>
      </vt:variant>
      <vt:variant>
        <vt:lpwstr>_Toc1164781</vt:lpwstr>
      </vt:variant>
      <vt:variant>
        <vt:i4>2752512</vt:i4>
      </vt:variant>
      <vt:variant>
        <vt:i4>380</vt:i4>
      </vt:variant>
      <vt:variant>
        <vt:i4>0</vt:i4>
      </vt:variant>
      <vt:variant>
        <vt:i4>5</vt:i4>
      </vt:variant>
      <vt:variant>
        <vt:lpwstr/>
      </vt:variant>
      <vt:variant>
        <vt:lpwstr>_Toc1164780</vt:lpwstr>
      </vt:variant>
      <vt:variant>
        <vt:i4>2228232</vt:i4>
      </vt:variant>
      <vt:variant>
        <vt:i4>266</vt:i4>
      </vt:variant>
      <vt:variant>
        <vt:i4>0</vt:i4>
      </vt:variant>
      <vt:variant>
        <vt:i4>5</vt:i4>
      </vt:variant>
      <vt:variant>
        <vt:lpwstr/>
      </vt:variant>
      <vt:variant>
        <vt:lpwstr>_Toc1116820</vt:lpwstr>
      </vt:variant>
      <vt:variant>
        <vt:i4>2162696</vt:i4>
      </vt:variant>
      <vt:variant>
        <vt:i4>263</vt:i4>
      </vt:variant>
      <vt:variant>
        <vt:i4>0</vt:i4>
      </vt:variant>
      <vt:variant>
        <vt:i4>5</vt:i4>
      </vt:variant>
      <vt:variant>
        <vt:lpwstr/>
      </vt:variant>
      <vt:variant>
        <vt:lpwstr>_Toc1116819</vt:lpwstr>
      </vt:variant>
      <vt:variant>
        <vt:i4>2162696</vt:i4>
      </vt:variant>
      <vt:variant>
        <vt:i4>260</vt:i4>
      </vt:variant>
      <vt:variant>
        <vt:i4>0</vt:i4>
      </vt:variant>
      <vt:variant>
        <vt:i4>5</vt:i4>
      </vt:variant>
      <vt:variant>
        <vt:lpwstr/>
      </vt:variant>
      <vt:variant>
        <vt:lpwstr>_Toc1116818</vt:lpwstr>
      </vt:variant>
      <vt:variant>
        <vt:i4>2162696</vt:i4>
      </vt:variant>
      <vt:variant>
        <vt:i4>257</vt:i4>
      </vt:variant>
      <vt:variant>
        <vt:i4>0</vt:i4>
      </vt:variant>
      <vt:variant>
        <vt:i4>5</vt:i4>
      </vt:variant>
      <vt:variant>
        <vt:lpwstr/>
      </vt:variant>
      <vt:variant>
        <vt:lpwstr>_Toc1116817</vt:lpwstr>
      </vt:variant>
      <vt:variant>
        <vt:i4>2162696</vt:i4>
      </vt:variant>
      <vt:variant>
        <vt:i4>254</vt:i4>
      </vt:variant>
      <vt:variant>
        <vt:i4>0</vt:i4>
      </vt:variant>
      <vt:variant>
        <vt:i4>5</vt:i4>
      </vt:variant>
      <vt:variant>
        <vt:lpwstr/>
      </vt:variant>
      <vt:variant>
        <vt:lpwstr>_Toc1116816</vt:lpwstr>
      </vt:variant>
      <vt:variant>
        <vt:i4>2162696</vt:i4>
      </vt:variant>
      <vt:variant>
        <vt:i4>251</vt:i4>
      </vt:variant>
      <vt:variant>
        <vt:i4>0</vt:i4>
      </vt:variant>
      <vt:variant>
        <vt:i4>5</vt:i4>
      </vt:variant>
      <vt:variant>
        <vt:lpwstr/>
      </vt:variant>
      <vt:variant>
        <vt:lpwstr>_Toc1116815</vt:lpwstr>
      </vt:variant>
      <vt:variant>
        <vt:i4>2162696</vt:i4>
      </vt:variant>
      <vt:variant>
        <vt:i4>248</vt:i4>
      </vt:variant>
      <vt:variant>
        <vt:i4>0</vt:i4>
      </vt:variant>
      <vt:variant>
        <vt:i4>5</vt:i4>
      </vt:variant>
      <vt:variant>
        <vt:lpwstr/>
      </vt:variant>
      <vt:variant>
        <vt:lpwstr>_Toc1116814</vt:lpwstr>
      </vt:variant>
      <vt:variant>
        <vt:i4>2162696</vt:i4>
      </vt:variant>
      <vt:variant>
        <vt:i4>245</vt:i4>
      </vt:variant>
      <vt:variant>
        <vt:i4>0</vt:i4>
      </vt:variant>
      <vt:variant>
        <vt:i4>5</vt:i4>
      </vt:variant>
      <vt:variant>
        <vt:lpwstr/>
      </vt:variant>
      <vt:variant>
        <vt:lpwstr>_Toc1116813</vt:lpwstr>
      </vt:variant>
      <vt:variant>
        <vt:i4>2162696</vt:i4>
      </vt:variant>
      <vt:variant>
        <vt:i4>242</vt:i4>
      </vt:variant>
      <vt:variant>
        <vt:i4>0</vt:i4>
      </vt:variant>
      <vt:variant>
        <vt:i4>5</vt:i4>
      </vt:variant>
      <vt:variant>
        <vt:lpwstr/>
      </vt:variant>
      <vt:variant>
        <vt:lpwstr>_Toc1116812</vt:lpwstr>
      </vt:variant>
      <vt:variant>
        <vt:i4>2162696</vt:i4>
      </vt:variant>
      <vt:variant>
        <vt:i4>239</vt:i4>
      </vt:variant>
      <vt:variant>
        <vt:i4>0</vt:i4>
      </vt:variant>
      <vt:variant>
        <vt:i4>5</vt:i4>
      </vt:variant>
      <vt:variant>
        <vt:lpwstr/>
      </vt:variant>
      <vt:variant>
        <vt:lpwstr>_Toc1116811</vt:lpwstr>
      </vt:variant>
      <vt:variant>
        <vt:i4>2162696</vt:i4>
      </vt:variant>
      <vt:variant>
        <vt:i4>236</vt:i4>
      </vt:variant>
      <vt:variant>
        <vt:i4>0</vt:i4>
      </vt:variant>
      <vt:variant>
        <vt:i4>5</vt:i4>
      </vt:variant>
      <vt:variant>
        <vt:lpwstr/>
      </vt:variant>
      <vt:variant>
        <vt:lpwstr>_Toc1116810</vt:lpwstr>
      </vt:variant>
      <vt:variant>
        <vt:i4>2097160</vt:i4>
      </vt:variant>
      <vt:variant>
        <vt:i4>233</vt:i4>
      </vt:variant>
      <vt:variant>
        <vt:i4>0</vt:i4>
      </vt:variant>
      <vt:variant>
        <vt:i4>5</vt:i4>
      </vt:variant>
      <vt:variant>
        <vt:lpwstr/>
      </vt:variant>
      <vt:variant>
        <vt:lpwstr>_Toc1116809</vt:lpwstr>
      </vt:variant>
      <vt:variant>
        <vt:i4>2097160</vt:i4>
      </vt:variant>
      <vt:variant>
        <vt:i4>230</vt:i4>
      </vt:variant>
      <vt:variant>
        <vt:i4>0</vt:i4>
      </vt:variant>
      <vt:variant>
        <vt:i4>5</vt:i4>
      </vt:variant>
      <vt:variant>
        <vt:lpwstr/>
      </vt:variant>
      <vt:variant>
        <vt:lpwstr>_Toc1116808</vt:lpwstr>
      </vt:variant>
      <vt:variant>
        <vt:i4>2097160</vt:i4>
      </vt:variant>
      <vt:variant>
        <vt:i4>227</vt:i4>
      </vt:variant>
      <vt:variant>
        <vt:i4>0</vt:i4>
      </vt:variant>
      <vt:variant>
        <vt:i4>5</vt:i4>
      </vt:variant>
      <vt:variant>
        <vt:lpwstr/>
      </vt:variant>
      <vt:variant>
        <vt:lpwstr>_Toc1116807</vt:lpwstr>
      </vt:variant>
      <vt:variant>
        <vt:i4>2097160</vt:i4>
      </vt:variant>
      <vt:variant>
        <vt:i4>224</vt:i4>
      </vt:variant>
      <vt:variant>
        <vt:i4>0</vt:i4>
      </vt:variant>
      <vt:variant>
        <vt:i4>5</vt:i4>
      </vt:variant>
      <vt:variant>
        <vt:lpwstr/>
      </vt:variant>
      <vt:variant>
        <vt:lpwstr>_Toc1116806</vt:lpwstr>
      </vt:variant>
      <vt:variant>
        <vt:i4>2097160</vt:i4>
      </vt:variant>
      <vt:variant>
        <vt:i4>221</vt:i4>
      </vt:variant>
      <vt:variant>
        <vt:i4>0</vt:i4>
      </vt:variant>
      <vt:variant>
        <vt:i4>5</vt:i4>
      </vt:variant>
      <vt:variant>
        <vt:lpwstr/>
      </vt:variant>
      <vt:variant>
        <vt:lpwstr>_Toc1116805</vt:lpwstr>
      </vt:variant>
      <vt:variant>
        <vt:i4>2097160</vt:i4>
      </vt:variant>
      <vt:variant>
        <vt:i4>218</vt:i4>
      </vt:variant>
      <vt:variant>
        <vt:i4>0</vt:i4>
      </vt:variant>
      <vt:variant>
        <vt:i4>5</vt:i4>
      </vt:variant>
      <vt:variant>
        <vt:lpwstr/>
      </vt:variant>
      <vt:variant>
        <vt:lpwstr>_Toc1116804</vt:lpwstr>
      </vt:variant>
      <vt:variant>
        <vt:i4>2097160</vt:i4>
      </vt:variant>
      <vt:variant>
        <vt:i4>215</vt:i4>
      </vt:variant>
      <vt:variant>
        <vt:i4>0</vt:i4>
      </vt:variant>
      <vt:variant>
        <vt:i4>5</vt:i4>
      </vt:variant>
      <vt:variant>
        <vt:lpwstr/>
      </vt:variant>
      <vt:variant>
        <vt:lpwstr>_Toc1116803</vt:lpwstr>
      </vt:variant>
      <vt:variant>
        <vt:i4>2097160</vt:i4>
      </vt:variant>
      <vt:variant>
        <vt:i4>212</vt:i4>
      </vt:variant>
      <vt:variant>
        <vt:i4>0</vt:i4>
      </vt:variant>
      <vt:variant>
        <vt:i4>5</vt:i4>
      </vt:variant>
      <vt:variant>
        <vt:lpwstr/>
      </vt:variant>
      <vt:variant>
        <vt:lpwstr>_Toc1116802</vt:lpwstr>
      </vt:variant>
      <vt:variant>
        <vt:i4>2097160</vt:i4>
      </vt:variant>
      <vt:variant>
        <vt:i4>209</vt:i4>
      </vt:variant>
      <vt:variant>
        <vt:i4>0</vt:i4>
      </vt:variant>
      <vt:variant>
        <vt:i4>5</vt:i4>
      </vt:variant>
      <vt:variant>
        <vt:lpwstr/>
      </vt:variant>
      <vt:variant>
        <vt:lpwstr>_Toc1116801</vt:lpwstr>
      </vt:variant>
      <vt:variant>
        <vt:i4>2818138</vt:i4>
      </vt:variant>
      <vt:variant>
        <vt:i4>177</vt:i4>
      </vt:variant>
      <vt:variant>
        <vt:i4>0</vt:i4>
      </vt:variant>
      <vt:variant>
        <vt:i4>5</vt:i4>
      </vt:variant>
      <vt:variant>
        <vt:lpwstr>http://www.3gpp.org/ftp/TSG_RAN/WG1_RL1/TSGR1_96/Docs/R1-1903139.zip</vt:lpwstr>
      </vt:variant>
      <vt:variant>
        <vt:lpwstr/>
      </vt:variant>
      <vt:variant>
        <vt:i4>2818136</vt:i4>
      </vt:variant>
      <vt:variant>
        <vt:i4>174</vt:i4>
      </vt:variant>
      <vt:variant>
        <vt:i4>0</vt:i4>
      </vt:variant>
      <vt:variant>
        <vt:i4>5</vt:i4>
      </vt:variant>
      <vt:variant>
        <vt:lpwstr>http://www.3gpp.org/ftp/TSG_RAN/WG1_RL1/TSGR1_96/Docs/R1-1903018.zip</vt:lpwstr>
      </vt:variant>
      <vt:variant>
        <vt:lpwstr/>
      </vt:variant>
      <vt:variant>
        <vt:i4>3014747</vt:i4>
      </vt:variant>
      <vt:variant>
        <vt:i4>171</vt:i4>
      </vt:variant>
      <vt:variant>
        <vt:i4>0</vt:i4>
      </vt:variant>
      <vt:variant>
        <vt:i4>5</vt:i4>
      </vt:variant>
      <vt:variant>
        <vt:lpwstr>http://www.3gpp.org/ftp/TSG_RAN/WG1_RL1/TSGR1_96/Docs/R1-1902835.zip</vt:lpwstr>
      </vt:variant>
      <vt:variant>
        <vt:lpwstr/>
      </vt:variant>
      <vt:variant>
        <vt:i4>2424922</vt:i4>
      </vt:variant>
      <vt:variant>
        <vt:i4>168</vt:i4>
      </vt:variant>
      <vt:variant>
        <vt:i4>0</vt:i4>
      </vt:variant>
      <vt:variant>
        <vt:i4>5</vt:i4>
      </vt:variant>
      <vt:variant>
        <vt:lpwstr>http://www.3gpp.org/ftp/TSG_RAN/WG1_RL1/TSGR1_96/Docs/R1-1902721.zip</vt:lpwstr>
      </vt:variant>
      <vt:variant>
        <vt:lpwstr/>
      </vt:variant>
      <vt:variant>
        <vt:i4>2883665</vt:i4>
      </vt:variant>
      <vt:variant>
        <vt:i4>165</vt:i4>
      </vt:variant>
      <vt:variant>
        <vt:i4>0</vt:i4>
      </vt:variant>
      <vt:variant>
        <vt:i4>5</vt:i4>
      </vt:variant>
      <vt:variant>
        <vt:lpwstr>http://www.3gpp.org/ftp/TSG_RAN/WG1_RL1/TSGR1_96/Docs/R1-1902699.zip</vt:lpwstr>
      </vt:variant>
      <vt:variant>
        <vt:lpwstr/>
      </vt:variant>
      <vt:variant>
        <vt:i4>2555993</vt:i4>
      </vt:variant>
      <vt:variant>
        <vt:i4>162</vt:i4>
      </vt:variant>
      <vt:variant>
        <vt:i4>0</vt:i4>
      </vt:variant>
      <vt:variant>
        <vt:i4>5</vt:i4>
      </vt:variant>
      <vt:variant>
        <vt:lpwstr>http://www.3gpp.org/ftp/TSG_RAN/WG1_RL1/TSGR1_96/Docs/R1-1902511.zip</vt:lpwstr>
      </vt:variant>
      <vt:variant>
        <vt:lpwstr/>
      </vt:variant>
      <vt:variant>
        <vt:i4>2228316</vt:i4>
      </vt:variant>
      <vt:variant>
        <vt:i4>159</vt:i4>
      </vt:variant>
      <vt:variant>
        <vt:i4>0</vt:i4>
      </vt:variant>
      <vt:variant>
        <vt:i4>5</vt:i4>
      </vt:variant>
      <vt:variant>
        <vt:lpwstr>http://www.3gpp.org/ftp/TSG_RAN/WG1_RL1/TSGR1_96/Docs/R1-1902243.zip</vt:lpwstr>
      </vt:variant>
      <vt:variant>
        <vt:lpwstr/>
      </vt:variant>
      <vt:variant>
        <vt:i4>2752592</vt:i4>
      </vt:variant>
      <vt:variant>
        <vt:i4>156</vt:i4>
      </vt:variant>
      <vt:variant>
        <vt:i4>0</vt:i4>
      </vt:variant>
      <vt:variant>
        <vt:i4>5</vt:i4>
      </vt:variant>
      <vt:variant>
        <vt:lpwstr>http://www.3gpp.org/ftp/TSG_RAN/WG1_RL1/TSGR1_96/Docs/R1-1902188.zip</vt:lpwstr>
      </vt:variant>
      <vt:variant>
        <vt:lpwstr/>
      </vt:variant>
      <vt:variant>
        <vt:i4>2752593</vt:i4>
      </vt:variant>
      <vt:variant>
        <vt:i4>153</vt:i4>
      </vt:variant>
      <vt:variant>
        <vt:i4>0</vt:i4>
      </vt:variant>
      <vt:variant>
        <vt:i4>5</vt:i4>
      </vt:variant>
      <vt:variant>
        <vt:lpwstr>http://www.3gpp.org/ftp/TSG_RAN/WG1_RL1/TSGR1_96/Docs/R1-1902099.zip</vt:lpwstr>
      </vt:variant>
      <vt:variant>
        <vt:lpwstr/>
      </vt:variant>
      <vt:variant>
        <vt:i4>2752595</vt:i4>
      </vt:variant>
      <vt:variant>
        <vt:i4>150</vt:i4>
      </vt:variant>
      <vt:variant>
        <vt:i4>0</vt:i4>
      </vt:variant>
      <vt:variant>
        <vt:i4>5</vt:i4>
      </vt:variant>
      <vt:variant>
        <vt:lpwstr>http://www.3gpp.org/ftp/TSG_RAN/WG1_RL1/TSGR1_96/Docs/R1-1901980.zip</vt:lpwstr>
      </vt:variant>
      <vt:variant>
        <vt:lpwstr/>
      </vt:variant>
      <vt:variant>
        <vt:i4>2883679</vt:i4>
      </vt:variant>
      <vt:variant>
        <vt:i4>147</vt:i4>
      </vt:variant>
      <vt:variant>
        <vt:i4>0</vt:i4>
      </vt:variant>
      <vt:variant>
        <vt:i4>5</vt:i4>
      </vt:variant>
      <vt:variant>
        <vt:lpwstr>http://www.3gpp.org/ftp/TSG_RAN/WG1_RL1/TSGR1_96/Docs/R1-1901847.zip</vt:lpwstr>
      </vt:variant>
      <vt:variant>
        <vt:lpwstr/>
      </vt:variant>
      <vt:variant>
        <vt:i4>2883674</vt:i4>
      </vt:variant>
      <vt:variant>
        <vt:i4>144</vt:i4>
      </vt:variant>
      <vt:variant>
        <vt:i4>0</vt:i4>
      </vt:variant>
      <vt:variant>
        <vt:i4>5</vt:i4>
      </vt:variant>
      <vt:variant>
        <vt:lpwstr>http://www.3gpp.org/ftp/TSG_RAN/WG1_RL1/TSGR1_96/Docs/R1-1901817.zip</vt:lpwstr>
      </vt:variant>
      <vt:variant>
        <vt:lpwstr/>
      </vt:variant>
      <vt:variant>
        <vt:i4>2949210</vt:i4>
      </vt:variant>
      <vt:variant>
        <vt:i4>141</vt:i4>
      </vt:variant>
      <vt:variant>
        <vt:i4>0</vt:i4>
      </vt:variant>
      <vt:variant>
        <vt:i4>5</vt:i4>
      </vt:variant>
      <vt:variant>
        <vt:lpwstr>http://www.3gpp.org/ftp/TSG_RAN/WG1_RL1/TSGR1_96/Docs/R1-1901816.zip</vt:lpwstr>
      </vt:variant>
      <vt:variant>
        <vt:lpwstr/>
      </vt:variant>
      <vt:variant>
        <vt:i4>2555998</vt:i4>
      </vt:variant>
      <vt:variant>
        <vt:i4>138</vt:i4>
      </vt:variant>
      <vt:variant>
        <vt:i4>0</vt:i4>
      </vt:variant>
      <vt:variant>
        <vt:i4>5</vt:i4>
      </vt:variant>
      <vt:variant>
        <vt:lpwstr>http://www.3gpp.org/ftp/TSG_RAN/WG1_RL1/TSGR1_96/Docs/R1-1901753.zip</vt:lpwstr>
      </vt:variant>
      <vt:variant>
        <vt:lpwstr/>
      </vt:variant>
      <vt:variant>
        <vt:i4>2097242</vt:i4>
      </vt:variant>
      <vt:variant>
        <vt:i4>135</vt:i4>
      </vt:variant>
      <vt:variant>
        <vt:i4>0</vt:i4>
      </vt:variant>
      <vt:variant>
        <vt:i4>5</vt:i4>
      </vt:variant>
      <vt:variant>
        <vt:lpwstr>http://www.3gpp.org/ftp/TSG_RAN/WG1_RL1/TSGR1_96/Docs/R1-1901714.zip</vt:lpwstr>
      </vt:variant>
      <vt:variant>
        <vt:lpwstr/>
      </vt:variant>
      <vt:variant>
        <vt:i4>2228316</vt:i4>
      </vt:variant>
      <vt:variant>
        <vt:i4>132</vt:i4>
      </vt:variant>
      <vt:variant>
        <vt:i4>0</vt:i4>
      </vt:variant>
      <vt:variant>
        <vt:i4>5</vt:i4>
      </vt:variant>
      <vt:variant>
        <vt:lpwstr>http://www.3gpp.org/ftp/TSG_RAN/WG1_RL1/TSGR1_96/Docs/R1-1901574.zip</vt:lpwstr>
      </vt:variant>
      <vt:variant>
        <vt:lpwstr/>
      </vt:variant>
      <vt:variant>
        <vt:i4>2097160</vt:i4>
      </vt:variant>
      <vt:variant>
        <vt:i4>9</vt:i4>
      </vt:variant>
      <vt:variant>
        <vt:i4>0</vt:i4>
      </vt:variant>
      <vt:variant>
        <vt:i4>5</vt:i4>
      </vt:variant>
      <vt:variant>
        <vt:lpwstr/>
      </vt:variant>
      <vt:variant>
        <vt:lpwstr>_Toc1116803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Sosnin, Sergey D</dc:creator>
  <cp:keywords>CTPClassification=:VisualMarkings=, CTPClassification=CTP_PUBLIC:VisualMarkings=, CTPClassification=CTP_NT</cp:keywords>
  <dc:description/>
  <cp:lastModifiedBy>Intel User</cp:lastModifiedBy>
  <cp:revision>73</cp:revision>
  <cp:lastPrinted>2016-05-08T07:33:00Z</cp:lastPrinted>
  <dcterms:created xsi:type="dcterms:W3CDTF">2019-02-19T12:31:00Z</dcterms:created>
  <dcterms:modified xsi:type="dcterms:W3CDTF">2019-02-25T07:14:00Z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ce390742-6aab-49d8-831c-0ddd81355a0b</vt:lpwstr>
  </property>
  <property fmtid="{D5CDD505-2E9C-101B-9397-08002B2CF9AE}" pid="6" name="CTP_TimeStamp">
    <vt:lpwstr>2019-02-24 21:38:09Z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